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46004E" w:rsidRDefault="0046004E" w:rsidP="0075737F">
      <w:pPr>
        <w:jc w:val="both"/>
        <w:rPr>
          <w:rFonts w:asciiTheme="minorHAnsi" w:eastAsia="Times New Roman" w:hAnsiTheme="minorHAnsi" w:cs="Times New Roman"/>
          <w:b/>
          <w:sz w:val="36"/>
          <w:szCs w:val="36"/>
          <w:lang w:val="fr-FR" w:eastAsia="fr-FR"/>
        </w:rPr>
      </w:pPr>
    </w:p>
    <w:p w:rsidR="0075737F" w:rsidRPr="0075737F" w:rsidRDefault="006D696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6D6969" w:rsidP="0075737F">
      <w:pPr>
        <w:jc w:val="both"/>
        <w:rPr>
          <w:rFonts w:asciiTheme="minorHAnsi" w:eastAsia="Times New Roman" w:hAnsiTheme="minorHAnsi" w:cs="Times New Roman"/>
          <w:lang w:val="fr-FR" w:eastAsia="fr-FR"/>
        </w:rPr>
      </w:pPr>
      <w:r w:rsidRPr="006D6969">
        <w:rPr>
          <w:rFonts w:asciiTheme="minorHAnsi" w:hAnsiTheme="minorHAnsi"/>
          <w:noProof/>
          <w:lang w:eastAsia="fr-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89.9pt;margin-top:7.1pt;width:188.25pt;height:73.35pt;z-index:251658240" adj="-3700,16962" strokecolor="#00b050" strokeweight="1.25pt">
            <v:textbox>
              <w:txbxContent>
                <w:p w:rsidR="00D76791" w:rsidRPr="005D2877" w:rsidRDefault="00D76791" w:rsidP="009144FC">
                  <w:pPr>
                    <w:jc w:val="both"/>
                    <w:rPr>
                      <w:color w:val="7F7F7F" w:themeColor="text1" w:themeTint="80"/>
                    </w:rPr>
                  </w:pPr>
                  <w:r>
                    <w:t xml:space="preserve"> </w:t>
                  </w:r>
                  <w:r w:rsidRPr="005D2877">
                    <w:rPr>
                      <w:color w:val="7F7F7F" w:themeColor="text1" w:themeTint="80"/>
                    </w:rPr>
                    <w:t>Le nu</w:t>
                  </w:r>
                  <w:r>
                    <w:rPr>
                      <w:color w:val="7F7F7F" w:themeColor="text1" w:themeTint="80"/>
                    </w:rPr>
                    <w:t>méro qui figure  au dos de la</w:t>
                  </w:r>
                  <w:r w:rsidRPr="005D2877">
                    <w:rPr>
                      <w:color w:val="7F7F7F" w:themeColor="text1" w:themeTint="80"/>
                    </w:rPr>
                    <w:t xml:space="preserve"> carte d’identité.</w:t>
                  </w:r>
                </w:p>
                <w:p w:rsidR="00D76791" w:rsidRPr="005D2877" w:rsidRDefault="00D76791" w:rsidP="009144FC">
                  <w:pPr>
                    <w:jc w:val="both"/>
                    <w:rPr>
                      <w:color w:val="7F7F7F" w:themeColor="text1" w:themeTint="80"/>
                    </w:rPr>
                  </w:pPr>
                  <w:r w:rsidRPr="005D2877">
                    <w:rPr>
                      <w:color w:val="7F7F7F" w:themeColor="text1" w:themeTint="80"/>
                    </w:rPr>
                    <w:t>Ce renseignement n’est pas indispensable.</w:t>
                  </w:r>
                </w:p>
              </w:txbxContent>
            </v:textbox>
          </v:shape>
        </w:pic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41187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 xml:space="preserve">Nom : </w:t>
      </w:r>
      <w:r w:rsidRPr="00411877">
        <w:rPr>
          <w:rFonts w:asciiTheme="minorHAnsi" w:hAnsiTheme="minorHAnsi"/>
          <w:color w:val="00B0F0"/>
        </w:rPr>
        <w:t>Tartenpion</w:t>
      </w:r>
      <w:r w:rsidR="0075737F" w:rsidRPr="0075737F">
        <w:rPr>
          <w:rFonts w:asciiTheme="minorHAnsi" w:hAnsiTheme="minorHAnsi"/>
        </w:rPr>
        <w:t>………………………………….Prénom :</w:t>
      </w:r>
      <w:r>
        <w:rPr>
          <w:rFonts w:asciiTheme="minorHAnsi" w:hAnsiTheme="minorHAnsi"/>
        </w:rPr>
        <w:t xml:space="preserve"> </w:t>
      </w:r>
      <w:r w:rsidRPr="00411877">
        <w:rPr>
          <w:rFonts w:asciiTheme="minorHAnsi" w:hAnsiTheme="minorHAnsi"/>
          <w:color w:val="00B0F0"/>
        </w:rPr>
        <w:t>Hugues</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411877">
        <w:rPr>
          <w:rFonts w:asciiTheme="minorHAnsi" w:hAnsiTheme="minorHAnsi"/>
        </w:rPr>
        <w:t xml:space="preserve"> </w:t>
      </w:r>
      <w:r w:rsidR="00411877" w:rsidRPr="00411877">
        <w:rPr>
          <w:rFonts w:asciiTheme="minorHAnsi" w:hAnsiTheme="minorHAnsi"/>
          <w:color w:val="00B0F0"/>
        </w:rPr>
        <w:t>du Chat Perché</w:t>
      </w:r>
      <w:r w:rsidRPr="0075737F">
        <w:rPr>
          <w:rFonts w:asciiTheme="minorHAnsi" w:hAnsiTheme="minorHAnsi"/>
        </w:rPr>
        <w:t xml:space="preserve">……………………………………………n° </w:t>
      </w:r>
      <w:r w:rsidR="00411877" w:rsidRPr="00411877">
        <w:rPr>
          <w:rFonts w:asciiTheme="minorHAnsi" w:hAnsiTheme="minorHAnsi"/>
          <w:color w:val="00B0F0"/>
        </w:rPr>
        <w:t>5</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411877">
        <w:rPr>
          <w:rFonts w:asciiTheme="minorHAnsi" w:hAnsiTheme="minorHAnsi"/>
        </w:rPr>
        <w:t xml:space="preserve"> </w:t>
      </w:r>
      <w:r w:rsidR="00411877" w:rsidRPr="00411877">
        <w:rPr>
          <w:rFonts w:asciiTheme="minorHAnsi" w:hAnsiTheme="minorHAnsi"/>
          <w:color w:val="00B0F0"/>
        </w:rPr>
        <w:t>50</w:t>
      </w:r>
      <w:r w:rsidR="00411877">
        <w:rPr>
          <w:rFonts w:asciiTheme="minorHAnsi" w:hAnsiTheme="minorHAnsi"/>
          <w:color w:val="00B0F0"/>
        </w:rPr>
        <w:t>00</w:t>
      </w:r>
      <w:r w:rsidRPr="0075737F">
        <w:rPr>
          <w:rFonts w:asciiTheme="minorHAnsi" w:hAnsiTheme="minorHAnsi"/>
        </w:rPr>
        <w:t>……….. Commune :</w:t>
      </w:r>
      <w:r w:rsidR="00F56C16">
        <w:rPr>
          <w:rFonts w:asciiTheme="minorHAnsi" w:hAnsiTheme="minorHAnsi"/>
        </w:rPr>
        <w:t xml:space="preserve"> </w:t>
      </w:r>
      <w:r w:rsidR="00411877" w:rsidRPr="00411877">
        <w:rPr>
          <w:rFonts w:asciiTheme="minorHAnsi" w:hAnsiTheme="minorHAnsi"/>
          <w:color w:val="00B0F0"/>
        </w:rPr>
        <w:t>NAMUR</w:t>
      </w:r>
      <w:r w:rsidR="00411877">
        <w:rPr>
          <w:rFonts w:asciiTheme="minorHAnsi" w:hAnsiTheme="minorHAnsi"/>
        </w:rPr>
        <w:t>…………………</w:t>
      </w:r>
      <w:r w:rsidR="001D6727">
        <w:rPr>
          <w:rFonts w:asciiTheme="minorHAnsi" w:hAnsiTheme="minorHAnsi"/>
        </w:rPr>
        <w:t>Pays</w:t>
      </w:r>
      <w:r w:rsidR="002D33B5">
        <w:rPr>
          <w:rFonts w:asciiTheme="minorHAnsi" w:hAnsiTheme="minorHAnsi"/>
        </w:rPr>
        <w:t xml:space="preserve"> : </w:t>
      </w:r>
      <w:r w:rsidR="00411877" w:rsidRPr="00411877">
        <w:rPr>
          <w:rFonts w:asciiTheme="minorHAnsi" w:hAnsiTheme="minorHAnsi"/>
          <w:color w:val="00B0F0"/>
        </w:rPr>
        <w:t>Belgique</w:t>
      </w:r>
      <w:r w:rsidR="002D33B5">
        <w:rPr>
          <w:rFonts w:asciiTheme="minorHAnsi" w:hAnsiTheme="minorHAnsi"/>
        </w:rPr>
        <w:t>…………………………………… </w:t>
      </w:r>
      <w:r w:rsidR="001D6727">
        <w:rPr>
          <w:rFonts w:asciiTheme="minorHAnsi" w:hAnsiTheme="minorHAnsi"/>
        </w:rPr>
        <w:t xml:space="preserve"> </w:t>
      </w:r>
    </w:p>
    <w:p w:rsidR="0075737F" w:rsidRPr="0075737F" w:rsidRDefault="006D696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6D6969">
        <w:rPr>
          <w:rFonts w:asciiTheme="minorHAnsi" w:eastAsia="Times New Roman" w:hAnsiTheme="minorHAnsi" w:cs="Times New Roman"/>
          <w:noProof/>
          <w:lang w:eastAsia="fr-BE"/>
        </w:rPr>
        <w:pict>
          <v:shape id="_x0000_s1027" type="#_x0000_t62" style="position:absolute;margin-left:321.4pt;margin-top:1.65pt;width:196.5pt;height:123.75pt;z-index:251659264" adj="-7667,4948" strokecolor="red" strokeweight="1.25pt">
            <v:textbox>
              <w:txbxContent>
                <w:p w:rsidR="00D76791" w:rsidRPr="005D2877" w:rsidRDefault="00D76791" w:rsidP="009144FC">
                  <w:pPr>
                    <w:jc w:val="both"/>
                    <w:rPr>
                      <w:color w:val="7F7F7F" w:themeColor="text1" w:themeTint="80"/>
                    </w:rPr>
                  </w:pPr>
                  <w:r>
                    <w:rPr>
                      <w:color w:val="7F7F7F" w:themeColor="text1" w:themeTint="80"/>
                    </w:rPr>
                    <w:t xml:space="preserve">Votre adresse mail </w:t>
                  </w:r>
                  <w:r w:rsidRPr="001E2875">
                    <w:rPr>
                      <w:color w:val="7F7F7F" w:themeColor="text1" w:themeTint="80"/>
                    </w:rPr>
                    <w:t>si vous en avez une</w:t>
                  </w:r>
                  <w:r>
                    <w:rPr>
                      <w:color w:val="7F7F7F" w:themeColor="text1" w:themeTint="80"/>
                    </w:rPr>
                    <w:t>.</w:t>
                  </w:r>
                  <w:r w:rsidRPr="00CF201F">
                    <w:rPr>
                      <w:color w:val="7F7F7F" w:themeColor="text1" w:themeTint="80"/>
                    </w:rPr>
                    <w:t xml:space="preserve"> </w:t>
                  </w:r>
                  <w:r w:rsidRPr="005D2877">
                    <w:rPr>
                      <w:color w:val="7F7F7F" w:themeColor="text1" w:themeTint="80"/>
                    </w:rPr>
                    <w:t>Ce rensei</w:t>
                  </w:r>
                  <w:r>
                    <w:rPr>
                      <w:color w:val="7F7F7F" w:themeColor="text1" w:themeTint="80"/>
                    </w:rPr>
                    <w:t xml:space="preserve">gnement n’est pas indispensable, mais il vous permettra, dans un avenir proche, d’être informé automatiquement des étapes importantes du traitement de votre dossier. </w:t>
                  </w:r>
                </w:p>
                <w:p w:rsidR="00D76791" w:rsidRPr="005D2877" w:rsidRDefault="00D76791">
                  <w:pPr>
                    <w:rPr>
                      <w:color w:val="7F7F7F" w:themeColor="text1" w:themeTint="80"/>
                    </w:rPr>
                  </w:pPr>
                </w:p>
              </w:txbxContent>
            </v:textbox>
          </v:shape>
        </w:pict>
      </w:r>
      <w:r w:rsidR="0075737F" w:rsidRPr="0075737F">
        <w:rPr>
          <w:rFonts w:asciiTheme="minorHAnsi" w:hAnsiTheme="minorHAnsi"/>
        </w:rPr>
        <w:t>Téléphone :</w:t>
      </w:r>
      <w:r w:rsidR="00411877">
        <w:rPr>
          <w:rFonts w:asciiTheme="minorHAnsi" w:hAnsiTheme="minorHAnsi"/>
        </w:rPr>
        <w:t xml:space="preserve"> </w:t>
      </w:r>
      <w:r w:rsidR="00411877" w:rsidRPr="00411877">
        <w:rPr>
          <w:rFonts w:asciiTheme="minorHAnsi" w:hAnsiTheme="minorHAnsi"/>
          <w:color w:val="00B0F0"/>
        </w:rPr>
        <w:t>081 21212</w:t>
      </w:r>
      <w:r w:rsidR="00F56C16">
        <w:rPr>
          <w:rFonts w:asciiTheme="minorHAnsi" w:hAnsiTheme="minorHAnsi"/>
          <w:color w:val="00B0F0"/>
        </w:rPr>
        <w:t>1</w:t>
      </w:r>
      <w:r w:rsidR="0075737F"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Default="0075737F" w:rsidP="0075737F">
      <w:pPr>
        <w:jc w:val="both"/>
        <w:rPr>
          <w:rFonts w:asciiTheme="minorHAnsi" w:eastAsia="Times New Roman" w:hAnsiTheme="minorHAnsi" w:cs="Times New Roman"/>
          <w:lang w:val="fr-FR" w:eastAsia="fr-FR"/>
        </w:rPr>
      </w:pPr>
    </w:p>
    <w:p w:rsidR="00890A44" w:rsidRDefault="00890A44" w:rsidP="0075737F">
      <w:pPr>
        <w:jc w:val="both"/>
        <w:rPr>
          <w:rFonts w:asciiTheme="minorHAnsi" w:eastAsia="Times New Roman" w:hAnsiTheme="minorHAnsi" w:cs="Times New Roman"/>
          <w:lang w:val="fr-FR" w:eastAsia="fr-FR"/>
        </w:rPr>
      </w:pPr>
    </w:p>
    <w:p w:rsidR="00890A44" w:rsidRDefault="00890A44" w:rsidP="0075737F">
      <w:pPr>
        <w:jc w:val="both"/>
        <w:rPr>
          <w:rFonts w:asciiTheme="minorHAnsi" w:eastAsia="Times New Roman" w:hAnsiTheme="minorHAnsi" w:cs="Times New Roman"/>
          <w:lang w:val="fr-FR" w:eastAsia="fr-FR"/>
        </w:rPr>
      </w:pPr>
    </w:p>
    <w:p w:rsidR="002B6471" w:rsidRDefault="002B6471"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6D6969" w:rsidP="0075737F">
      <w:pPr>
        <w:jc w:val="both"/>
        <w:rPr>
          <w:rFonts w:asciiTheme="minorHAnsi" w:eastAsia="Times New Roman" w:hAnsiTheme="minorHAnsi" w:cs="Times New Roman"/>
          <w:lang w:val="fr-FR" w:eastAsia="fr-FR"/>
        </w:rPr>
      </w:pPr>
      <w:r w:rsidRPr="006D6969">
        <w:rPr>
          <w:rFonts w:asciiTheme="minorHAnsi" w:hAnsiTheme="minorHAnsi" w:cs="Times New Roman"/>
          <w:noProof/>
          <w:lang w:eastAsia="fr-BE"/>
        </w:rPr>
        <w:pict>
          <v:shape id="_x0000_s1029" type="#_x0000_t62" style="position:absolute;left:0;text-align:left;margin-left:-41.6pt;margin-top:3.05pt;width:345pt;height:57pt;z-index:251661312" adj="13148,41154" strokecolor="#0070c0" strokeweight="1.25pt">
            <v:textbox>
              <w:txbxContent>
                <w:p w:rsidR="00D76791" w:rsidRPr="00110B4B" w:rsidRDefault="00D76791">
                  <w:pPr>
                    <w:rPr>
                      <w:color w:val="7F7F7F" w:themeColor="text1" w:themeTint="80"/>
                    </w:rPr>
                  </w:pPr>
                  <w:r w:rsidRPr="00670195">
                    <w:rPr>
                      <w:color w:val="7F7F7F" w:themeColor="text1" w:themeTint="80"/>
                    </w:rPr>
                    <w:t>Le nom officiel de l’entreprise ou de l’assoc</w:t>
                  </w:r>
                  <w:r>
                    <w:rPr>
                      <w:color w:val="7F7F7F" w:themeColor="text1" w:themeTint="80"/>
                    </w:rPr>
                    <w:t>iation repris dans les statuts ou,</w:t>
                  </w:r>
                  <w:r w:rsidRPr="00670195">
                    <w:rPr>
                      <w:color w:val="7F7F7F" w:themeColor="text1" w:themeTint="80"/>
                    </w:rPr>
                    <w:t xml:space="preserve"> </w:t>
                  </w:r>
                  <w:r>
                    <w:rPr>
                      <w:color w:val="7F7F7F" w:themeColor="text1" w:themeTint="80"/>
                    </w:rPr>
                    <w:t>par exemple, la ville de Namur, l’</w:t>
                  </w:r>
                  <w:r w:rsidRPr="00670195">
                    <w:rPr>
                      <w:color w:val="7F7F7F" w:themeColor="text1" w:themeTint="80"/>
                    </w:rPr>
                    <w:t>Intercommunale namur</w:t>
                  </w:r>
                  <w:r>
                    <w:rPr>
                      <w:color w:val="7F7F7F" w:themeColor="text1" w:themeTint="80"/>
                    </w:rPr>
                    <w:t>oise des services publics etc.</w:t>
                  </w:r>
                </w:p>
              </w:txbxContent>
            </v:textbox>
          </v:shape>
        </w:pict>
      </w: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FF562B" w:rsidRDefault="00FF562B" w:rsidP="0075737F">
      <w:pPr>
        <w:jc w:val="both"/>
        <w:rPr>
          <w:rFonts w:asciiTheme="minorHAnsi" w:eastAsia="Times New Roman" w:hAnsiTheme="minorHAnsi" w:cs="Times New Roman"/>
          <w:lang w:val="fr-FR" w:eastAsia="fr-FR"/>
        </w:rPr>
      </w:pPr>
    </w:p>
    <w:p w:rsidR="00890A44" w:rsidRPr="0075737F" w:rsidRDefault="006D6969" w:rsidP="0075737F">
      <w:pPr>
        <w:jc w:val="both"/>
        <w:rPr>
          <w:rFonts w:asciiTheme="minorHAnsi" w:eastAsia="Times New Roman" w:hAnsiTheme="minorHAnsi" w:cs="Times New Roman"/>
          <w:lang w:val="fr-FR" w:eastAsia="fr-FR"/>
        </w:rPr>
      </w:pPr>
      <w:r w:rsidRPr="006D6969">
        <w:rPr>
          <w:rFonts w:asciiTheme="minorHAnsi" w:hAnsiTheme="minorHAnsi" w:cs="Times New Roman"/>
          <w:noProof/>
          <w:lang w:eastAsia="fr-BE"/>
        </w:rPr>
        <w:pict>
          <v:shape id="_x0000_s1028" type="#_x0000_t62" style="position:absolute;left:0;text-align:left;margin-left:340.15pt;margin-top:10.15pt;width:174pt;height:96pt;z-index:251660288" adj="-10148,12285" strokecolor="#fc0" strokeweight="1.25pt">
            <v:textbox>
              <w:txbxContent>
                <w:p w:rsidR="00D76791" w:rsidRPr="00670195" w:rsidRDefault="00D76791" w:rsidP="009144FC">
                  <w:pPr>
                    <w:rPr>
                      <w:color w:val="7F7F7F" w:themeColor="text1" w:themeTint="80"/>
                    </w:rPr>
                  </w:pPr>
                  <w:r w:rsidRPr="00670195">
                    <w:rPr>
                      <w:color w:val="7F7F7F" w:themeColor="text1" w:themeTint="80"/>
                    </w:rPr>
                    <w:t>- Société anonyme, société coopérative, société privée à responsabilité limitée etc.</w:t>
                  </w:r>
                </w:p>
                <w:p w:rsidR="00D76791" w:rsidRPr="00670195" w:rsidRDefault="00D76791" w:rsidP="009144FC">
                  <w:pPr>
                    <w:rPr>
                      <w:color w:val="7F7F7F" w:themeColor="text1" w:themeTint="80"/>
                    </w:rPr>
                  </w:pPr>
                  <w:r w:rsidRPr="00670195">
                    <w:rPr>
                      <w:color w:val="7F7F7F" w:themeColor="text1" w:themeTint="80"/>
                    </w:rPr>
                    <w:t>- ASBL, intercommunale etc.</w:t>
                  </w:r>
                </w:p>
                <w:p w:rsidR="00D76791" w:rsidRDefault="00D76791"/>
              </w:txbxContent>
            </v:textbox>
          </v:shape>
        </w:pic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 xml:space="preserve">Dénomination ou raison sociale : </w:t>
      </w:r>
      <w:r w:rsidR="00411877" w:rsidRPr="00411877">
        <w:rPr>
          <w:rFonts w:asciiTheme="minorHAnsi" w:hAnsiTheme="minorHAnsi" w:cs="Times New Roman"/>
          <w:color w:val="00B0F0"/>
        </w:rPr>
        <w:t>BEP</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411877">
        <w:rPr>
          <w:rFonts w:asciiTheme="minorHAnsi" w:hAnsiTheme="minorHAnsi" w:cs="Times New Roman"/>
        </w:rPr>
        <w:t xml:space="preserve"> </w:t>
      </w:r>
      <w:r w:rsidR="00411877" w:rsidRPr="00411877">
        <w:rPr>
          <w:rFonts w:asciiTheme="minorHAnsi" w:hAnsiTheme="minorHAnsi" w:cs="Times New Roman"/>
          <w:color w:val="00B0F0"/>
        </w:rPr>
        <w:t>Intercommunale</w:t>
      </w:r>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Default="0075737F" w:rsidP="0075737F">
      <w:pPr>
        <w:jc w:val="both"/>
        <w:rPr>
          <w:rFonts w:asciiTheme="minorHAnsi" w:eastAsia="Times New Roman" w:hAnsiTheme="minorHAnsi" w:cs="Times New Roman"/>
          <w:lang w:val="fr-FR" w:eastAsia="fr-FR"/>
        </w:rPr>
      </w:pPr>
    </w:p>
    <w:p w:rsidR="00F56C16" w:rsidRDefault="00F56C16" w:rsidP="001927E5">
      <w:pPr>
        <w:jc w:val="both"/>
        <w:rPr>
          <w:rFonts w:asciiTheme="minorHAnsi" w:eastAsia="Times New Roman" w:hAnsiTheme="minorHAnsi" w:cs="Times New Roman"/>
          <w:lang w:val="fr-FR" w:eastAsia="fr-FR"/>
        </w:rPr>
      </w:pPr>
    </w:p>
    <w:p w:rsidR="00F56C16" w:rsidRDefault="006D6969" w:rsidP="001927E5">
      <w:pPr>
        <w:jc w:val="both"/>
        <w:rPr>
          <w:rFonts w:asciiTheme="minorHAnsi" w:eastAsia="Times New Roman" w:hAnsiTheme="minorHAnsi" w:cs="Times New Roman"/>
          <w:lang w:val="fr-FR" w:eastAsia="fr-FR"/>
        </w:rPr>
      </w:pPr>
      <w:r>
        <w:rPr>
          <w:rFonts w:asciiTheme="minorHAnsi" w:eastAsia="Times New Roman" w:hAnsiTheme="minorHAnsi" w:cs="Times New Roman"/>
          <w:noProof/>
          <w:lang w:eastAsia="fr-BE"/>
        </w:rPr>
        <w:pict>
          <v:roundrect id="_x0000_s1039" style="position:absolute;left:0;text-align:left;margin-left:-21.35pt;margin-top:1.3pt;width:499.5pt;height:46.5pt;z-index:251665408" arcsize="10923f" filled="f" fillcolor="#4bacc6 [3208]" strokecolor="red" strokeweight="1.75pt">
            <v:shadow on="t" type="perspective" color="#205867 [1608]" opacity=".5" offset="1pt" offset2="-1pt"/>
          </v:roundrect>
        </w:pict>
      </w:r>
    </w:p>
    <w:p w:rsidR="00F56C16" w:rsidRPr="004F4DBA" w:rsidRDefault="001927E5" w:rsidP="001927E5">
      <w:pPr>
        <w:jc w:val="both"/>
        <w:rPr>
          <w:color w:val="7F7F7F" w:themeColor="text1" w:themeTint="80"/>
        </w:rPr>
      </w:pPr>
      <w:r w:rsidRPr="004F4DBA">
        <w:rPr>
          <w:color w:val="7F7F7F" w:themeColor="text1" w:themeTint="80"/>
        </w:rPr>
        <w:t xml:space="preserve"> S’il y a plusieurs demandeurs, </w:t>
      </w:r>
      <w:r w:rsidR="00F56C16" w:rsidRPr="004F4DBA">
        <w:rPr>
          <w:color w:val="7F7F7F" w:themeColor="text1" w:themeTint="80"/>
        </w:rPr>
        <w:t xml:space="preserve">remplir autant de fois la case </w:t>
      </w:r>
      <w:r w:rsidRPr="004F4DBA">
        <w:rPr>
          <w:color w:val="7F7F7F" w:themeColor="text1" w:themeTint="80"/>
        </w:rPr>
        <w:t>ou les cases choisies qu’il y a de demandeurs</w:t>
      </w:r>
      <w:r w:rsidR="00774BD7" w:rsidRPr="004F4DBA">
        <w:rPr>
          <w:color w:val="7F7F7F" w:themeColor="text1" w:themeTint="80"/>
        </w:rPr>
        <w:t xml:space="preserve">. </w:t>
      </w:r>
    </w:p>
    <w:p w:rsidR="00F56C16" w:rsidRPr="00F374D3" w:rsidRDefault="00F56C16" w:rsidP="001927E5">
      <w:pPr>
        <w:rPr>
          <w:lang w:val="fr-FR"/>
        </w:rPr>
      </w:pPr>
    </w:p>
    <w:p w:rsidR="00411877" w:rsidRDefault="00411877" w:rsidP="001927E5">
      <w:pPr>
        <w:tabs>
          <w:tab w:val="left" w:pos="1230"/>
        </w:tabs>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Pr="0075737F" w:rsidRDefault="006D6969" w:rsidP="0075737F">
      <w:pPr>
        <w:jc w:val="both"/>
        <w:rPr>
          <w:rFonts w:asciiTheme="minorHAnsi" w:eastAsia="Times New Roman" w:hAnsiTheme="minorHAnsi" w:cs="Times New Roman"/>
          <w:lang w:val="fr-FR" w:eastAsia="fr-FR"/>
        </w:rPr>
      </w:pPr>
      <w:r w:rsidRPr="006D6969">
        <w:rPr>
          <w:rFonts w:asciiTheme="minorHAnsi" w:hAnsiTheme="minorHAnsi" w:cs="Times New Roman"/>
          <w:noProof/>
          <w:lang w:eastAsia="fr-BE"/>
        </w:rPr>
        <w:pict>
          <v:shape id="_x0000_s1033" type="#_x0000_t62" style="position:absolute;left:0;text-align:left;margin-left:375.4pt;margin-top:5.95pt;width:132pt;height:76.2pt;z-index:251662336" adj="-18041,22337" strokeweight="1.25pt">
            <v:textbox>
              <w:txbxContent>
                <w:p w:rsidR="00D76791" w:rsidRPr="00670195" w:rsidRDefault="00D76791" w:rsidP="00B846A9">
                  <w:pPr>
                    <w:rPr>
                      <w:color w:val="7F7F7F" w:themeColor="text1" w:themeTint="80"/>
                    </w:rPr>
                  </w:pPr>
                  <w:r w:rsidRPr="00670195">
                    <w:rPr>
                      <w:color w:val="7F7F7F" w:themeColor="text1" w:themeTint="80"/>
                    </w:rPr>
                    <w:t xml:space="preserve">S’il est renseigné une personne morale dans la ligne précédente.  </w:t>
                  </w:r>
                </w:p>
              </w:txbxContent>
            </v:textbox>
          </v:shape>
        </w:pict>
      </w: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6D6969"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6D6969">
        <w:rPr>
          <w:rFonts w:asciiTheme="minorHAnsi" w:hAnsiTheme="minorHAnsi"/>
          <w:noProof/>
          <w:lang w:eastAsia="fr-BE"/>
        </w:rPr>
        <w:pict>
          <v:shape id="_x0000_s1052" type="#_x0000_t62" style="position:absolute;left:0;text-align:left;margin-left:99.4pt;margin-top:41.6pt;width:207pt;height:123.75pt;z-index:251675648" adj="-626,-5917" strokecolor="red" strokeweight="1.25pt">
            <v:textbox>
              <w:txbxContent>
                <w:p w:rsidR="00D76791" w:rsidRPr="005D2877" w:rsidRDefault="00D76791" w:rsidP="00B846A9">
                  <w:pPr>
                    <w:jc w:val="both"/>
                    <w:rPr>
                      <w:color w:val="7F7F7F" w:themeColor="text1" w:themeTint="80"/>
                    </w:rPr>
                  </w:pPr>
                  <w:r>
                    <w:rPr>
                      <w:color w:val="7F7F7F" w:themeColor="text1" w:themeTint="80"/>
                    </w:rPr>
                    <w:t>L’adresse mail de l’architecte s’il en a une.</w:t>
                  </w:r>
                  <w:r w:rsidRPr="00CF201F">
                    <w:rPr>
                      <w:color w:val="7F7F7F" w:themeColor="text1" w:themeTint="80"/>
                    </w:rPr>
                    <w:t xml:space="preserve"> </w:t>
                  </w:r>
                  <w:r w:rsidRPr="005D2877">
                    <w:rPr>
                      <w:color w:val="7F7F7F" w:themeColor="text1" w:themeTint="80"/>
                    </w:rPr>
                    <w:t>Ce rensei</w:t>
                  </w:r>
                  <w:r>
                    <w:rPr>
                      <w:color w:val="7F7F7F" w:themeColor="text1" w:themeTint="80"/>
                    </w:rPr>
                    <w:t xml:space="preserve">gnement n’est pas indispensable, mais il lui permettra, dans un avenir proche, d’être informé automatiquement des étapes importantes du traitement de votre dossier. </w:t>
                  </w:r>
                </w:p>
                <w:p w:rsidR="00D76791" w:rsidRPr="00CF201F" w:rsidRDefault="00D76791" w:rsidP="003A2345">
                  <w:pPr>
                    <w:rPr>
                      <w:color w:val="7F7F7F" w:themeColor="text1" w:themeTint="80"/>
                    </w:rPr>
                  </w:pPr>
                  <w:r w:rsidRPr="00670195">
                    <w:rPr>
                      <w:color w:val="7F7F7F" w:themeColor="text1" w:themeTint="80"/>
                    </w:rPr>
                    <w:t xml:space="preserve">L’adresse mail est </w:t>
                  </w:r>
                  <w:r w:rsidRPr="00F56C16">
                    <w:rPr>
                      <w:color w:val="7F7F7F" w:themeColor="text1" w:themeTint="80"/>
                      <w:u w:val="single"/>
                    </w:rPr>
                    <w:t>importante</w:t>
                  </w:r>
                  <w:r w:rsidRPr="00670195">
                    <w:rPr>
                      <w:color w:val="7F7F7F" w:themeColor="text1" w:themeTint="80"/>
                    </w:rPr>
                    <w:t xml:space="preserve"> pour la communication des étapes de la procédure</w:t>
                  </w:r>
                  <w:r w:rsidRPr="00CF201F">
                    <w:rPr>
                      <w:color w:val="7F7F7F" w:themeColor="text1" w:themeTint="80"/>
                    </w:rPr>
                    <w:t>. Elle n’est cependant pas obligatoire</w:t>
                  </w:r>
                  <w:r>
                    <w:rPr>
                      <w:color w:val="7F7F7F" w:themeColor="text1" w:themeTint="80"/>
                    </w:rPr>
                    <w:t>.</w:t>
                  </w:r>
                </w:p>
              </w:txbxContent>
            </v:textbox>
          </v:shape>
        </w:pict>
      </w:r>
      <w:r w:rsidR="0075737F"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DB09E9"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DB09E9">
        <w:rPr>
          <w:rFonts w:asciiTheme="minorHAnsi" w:hAnsiTheme="minorHAnsi"/>
          <w:color w:val="00B0F0"/>
        </w:rPr>
        <w:t>Construction de douze maisons unifamiliales gr</w:t>
      </w:r>
      <w:r w:rsidR="005239A4">
        <w:rPr>
          <w:rFonts w:asciiTheme="minorHAnsi" w:hAnsiTheme="minorHAnsi"/>
          <w:color w:val="00B0F0"/>
        </w:rPr>
        <w:t xml:space="preserve">oupées par 2 et aménagement des </w:t>
      </w:r>
      <w:r w:rsidRPr="00DB09E9">
        <w:rPr>
          <w:rFonts w:asciiTheme="minorHAnsi" w:hAnsiTheme="minorHAnsi"/>
          <w:color w:val="00B0F0"/>
        </w:rPr>
        <w:t>abords</w:t>
      </w:r>
      <w:r w:rsidR="0075737F" w:rsidRPr="0075737F">
        <w:rPr>
          <w:rFonts w:asciiTheme="minorHAnsi" w:hAnsiTheme="minorHAnsi"/>
        </w:rPr>
        <w:t>………………………………………………………………………………………………………………………………………………………………………………………………………………………………………………………………………………………………………………………………………………………………………………………………………………………………………………………………………………………………………………………………………………………………………………………………………………………………………………………………………………………………………………………………………………………………………………………………………………………………………………………………………………………………………………………………………………………………………………………………………………………………………………………………………………………………………………………………………………………………………………………………………………………………………………………………………………………………………………………………………………………………………………………………………………………………………………………………………………………………………………………………………………………………………………………………………………………………………………………………………………………………………………………………………………………………………………………………………………………………………………………………………………………………………………………………………………………………………………………………………………………………………………………</w:t>
      </w:r>
      <w:r w:rsidR="00CE62EC">
        <w:rPr>
          <w:rFonts w:asciiTheme="minorHAnsi" w:hAnsiTheme="minorHAnsi"/>
        </w:rPr>
        <w:t>………………………………………………………….</w:t>
      </w:r>
    </w:p>
    <w:p w:rsidR="0075737F" w:rsidRDefault="0075737F" w:rsidP="0075737F">
      <w:pPr>
        <w:jc w:val="both"/>
        <w:rPr>
          <w:rFonts w:asciiTheme="minorHAnsi" w:eastAsia="Times New Roman" w:hAnsiTheme="minorHAnsi" w:cs="Times New Roman"/>
          <w:b/>
          <w:lang w:val="fr-FR" w:eastAsia="fr-FR"/>
        </w:rPr>
      </w:pPr>
    </w:p>
    <w:p w:rsidR="00411877" w:rsidRDefault="00411877" w:rsidP="0075737F">
      <w:pPr>
        <w:jc w:val="both"/>
        <w:rPr>
          <w:rFonts w:asciiTheme="minorHAnsi" w:eastAsia="Times New Roman" w:hAnsiTheme="minorHAnsi" w:cs="Times New Roman"/>
          <w:b/>
          <w:lang w:val="fr-FR" w:eastAsia="fr-FR"/>
        </w:rPr>
      </w:pPr>
    </w:p>
    <w:p w:rsidR="00411877" w:rsidRDefault="006D6969" w:rsidP="0075737F">
      <w:pPr>
        <w:jc w:val="both"/>
        <w:rPr>
          <w:rFonts w:asciiTheme="minorHAnsi" w:eastAsia="Times New Roman" w:hAnsiTheme="minorHAnsi" w:cs="Times New Roman"/>
          <w:b/>
          <w:lang w:val="fr-FR" w:eastAsia="fr-FR"/>
        </w:rPr>
      </w:pPr>
      <w:r w:rsidRPr="006D6969">
        <w:rPr>
          <w:rFonts w:asciiTheme="minorHAnsi" w:hAnsiTheme="minorHAnsi"/>
          <w:noProof/>
          <w:lang w:eastAsia="fr-BE"/>
        </w:rPr>
        <w:pict>
          <v:shape id="_x0000_s1069" type="#_x0000_t62" style="position:absolute;left:0;text-align:left;margin-left:25.9pt;margin-top:3.8pt;width:192.75pt;height:58.5pt;z-index:251687936" adj="10758,-29409" strokeweight="1.25pt">
            <v:textbox>
              <w:txbxContent>
                <w:p w:rsidR="00D76791" w:rsidRPr="00B400F5" w:rsidRDefault="00D76791">
                  <w:pPr>
                    <w:rPr>
                      <w:color w:val="7F7F7F" w:themeColor="text1" w:themeTint="80"/>
                    </w:rPr>
                  </w:pPr>
                  <w:r w:rsidRPr="00B400F5">
                    <w:rPr>
                      <w:color w:val="7F7F7F" w:themeColor="text1" w:themeTint="80"/>
                    </w:rPr>
                    <w:t xml:space="preserve">Décrivez l’activité exercée si elle ne se déduit pas </w:t>
                  </w:r>
                  <w:r>
                    <w:rPr>
                      <w:color w:val="7F7F7F" w:themeColor="text1" w:themeTint="80"/>
                    </w:rPr>
                    <w:t xml:space="preserve">clairement </w:t>
                  </w:r>
                  <w:r w:rsidRPr="00B400F5">
                    <w:rPr>
                      <w:color w:val="7F7F7F" w:themeColor="text1" w:themeTint="80"/>
                    </w:rPr>
                    <w:t>de l’intitulé choisi.</w:t>
                  </w:r>
                </w:p>
              </w:txbxContent>
            </v:textbox>
          </v:shape>
        </w:pict>
      </w:r>
      <w:r w:rsidRPr="006D6969">
        <w:rPr>
          <w:rFonts w:asciiTheme="minorHAnsi" w:hAnsiTheme="minorHAnsi"/>
          <w:noProof/>
          <w:lang w:eastAsia="fr-BE"/>
        </w:rPr>
        <w:pict>
          <v:shape id="_x0000_s1035" type="#_x0000_t62" style="position:absolute;left:0;text-align:left;margin-left:262.15pt;margin-top:9.8pt;width:213.75pt;height:109.5pt;z-index:251664384" adj="12505,32153" strokecolor="#c00000" strokeweight="1.25pt">
            <v:textbox>
              <w:txbxContent>
                <w:p w:rsidR="00D76791" w:rsidRPr="00670195" w:rsidRDefault="00D76791">
                  <w:pPr>
                    <w:rPr>
                      <w:color w:val="7F7F7F" w:themeColor="text1" w:themeTint="80"/>
                    </w:rPr>
                  </w:pPr>
                  <w:r w:rsidRPr="00670195">
                    <w:rPr>
                      <w:color w:val="7F7F7F" w:themeColor="text1" w:themeTint="80"/>
                    </w:rPr>
                    <w:t xml:space="preserve">A renseigner si vous souhaitez construire par phase </w:t>
                  </w:r>
                  <w:r w:rsidRPr="00E736A5">
                    <w:rPr>
                      <w:color w:val="7F7F7F" w:themeColor="text1" w:themeTint="80"/>
                      <w:u w:val="single"/>
                    </w:rPr>
                    <w:t>et que le permis se périme par phase</w:t>
                  </w:r>
                  <w:r w:rsidRPr="00670195">
                    <w:rPr>
                      <w:color w:val="7F7F7F" w:themeColor="text1" w:themeTint="80"/>
                    </w:rPr>
                    <w:t> : renseignez la</w:t>
                  </w:r>
                  <w:r>
                    <w:rPr>
                      <w:color w:val="7F7F7F" w:themeColor="text1" w:themeTint="80"/>
                    </w:rPr>
                    <w:t xml:space="preserve"> date ou la période souhaitée du</w:t>
                  </w:r>
                  <w:r w:rsidRPr="00670195">
                    <w:rPr>
                      <w:color w:val="7F7F7F" w:themeColor="text1" w:themeTint="80"/>
                    </w:rPr>
                    <w:t xml:space="preserve"> début de la seconde phase et </w:t>
                  </w:r>
                  <w:r>
                    <w:rPr>
                      <w:color w:val="7F7F7F" w:themeColor="text1" w:themeTint="80"/>
                    </w:rPr>
                    <w:t xml:space="preserve">du début </w:t>
                  </w:r>
                  <w:r w:rsidRPr="00670195">
                    <w:rPr>
                      <w:color w:val="7F7F7F" w:themeColor="text1" w:themeTint="80"/>
                    </w:rPr>
                    <w:t>des phases ultérieures s’il y en a.</w:t>
                  </w:r>
                </w:p>
              </w:txbxContent>
            </v:textbox>
          </v:shape>
        </w:pict>
      </w:r>
    </w:p>
    <w:p w:rsidR="00411877" w:rsidRDefault="00411877"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411877" w:rsidRDefault="00411877" w:rsidP="0075737F">
      <w:pPr>
        <w:jc w:val="both"/>
        <w:rPr>
          <w:rFonts w:asciiTheme="minorHAnsi" w:eastAsia="Times New Roman" w:hAnsiTheme="minorHAnsi" w:cs="Times New Roman"/>
          <w:b/>
          <w:lang w:val="fr-FR" w:eastAsia="fr-FR"/>
        </w:rPr>
      </w:pPr>
    </w:p>
    <w:p w:rsidR="00411877" w:rsidRPr="0075737F" w:rsidRDefault="00411877"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DB09E9" w:rsidRDefault="00DB09E9"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color w:val="00B0F0"/>
        </w:rPr>
      </w:pPr>
      <w:r w:rsidRPr="00DB09E9">
        <w:rPr>
          <w:rFonts w:asciiTheme="minorHAnsi" w:hAnsiTheme="minorHAnsi"/>
          <w:color w:val="00B0F0"/>
        </w:rPr>
        <w:t>Première phase : les maisons numérotées 1 à 6 sur le plan d’implantation</w:t>
      </w:r>
    </w:p>
    <w:p w:rsidR="00DB09E9" w:rsidRPr="00DB09E9" w:rsidRDefault="00DB09E9"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color w:val="00B0F0"/>
        </w:rPr>
      </w:pPr>
      <w:r>
        <w:rPr>
          <w:rFonts w:asciiTheme="minorHAnsi" w:hAnsiTheme="minorHAnsi"/>
          <w:color w:val="00B0F0"/>
        </w:rPr>
        <w:t xml:space="preserve">Seconde </w:t>
      </w:r>
      <w:r w:rsidR="005239A4">
        <w:rPr>
          <w:rFonts w:asciiTheme="minorHAnsi" w:hAnsiTheme="minorHAnsi"/>
          <w:color w:val="00B0F0"/>
        </w:rPr>
        <w:t>phase : les maisons numérotées 7</w:t>
      </w:r>
      <w:r>
        <w:rPr>
          <w:rFonts w:asciiTheme="minorHAnsi" w:hAnsiTheme="minorHAnsi"/>
          <w:color w:val="00B0F0"/>
        </w:rPr>
        <w:t xml:space="preserve"> à 12 sur le plan d’implantation, le début de la seconde phase est souhaité 3 ans après la délivrance du permis</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6D6969" w:rsidP="0075737F">
      <w:pPr>
        <w:rPr>
          <w:rFonts w:asciiTheme="minorHAnsi" w:eastAsia="Times New Roman" w:hAnsiTheme="minorHAnsi" w:cs="Times New Roman"/>
          <w:b/>
          <w:lang w:val="fr-FR" w:eastAsia="fr-FR"/>
        </w:rPr>
      </w:pPr>
      <w:r>
        <w:rPr>
          <w:rFonts w:asciiTheme="minorHAnsi" w:eastAsia="Times New Roman" w:hAnsiTheme="minorHAnsi" w:cs="Times New Roman"/>
          <w:b/>
          <w:noProof/>
          <w:lang w:eastAsia="fr-BE"/>
        </w:rPr>
        <w:pict>
          <v:shape id="_x0000_s1041" type="#_x0000_t62" style="position:absolute;margin-left:183.4pt;margin-top:.45pt;width:212.25pt;height:46.5pt;z-index:251666432" adj="458,26059" strokecolor="#00b050" strokeweight="1.25pt">
            <v:textbox>
              <w:txbxContent>
                <w:p w:rsidR="00D76791" w:rsidRPr="00E138E4" w:rsidRDefault="00D76791" w:rsidP="00C33A52">
                  <w:pPr>
                    <w:jc w:val="both"/>
                    <w:rPr>
                      <w:color w:val="7F7F7F" w:themeColor="text1" w:themeTint="80"/>
                    </w:rPr>
                  </w:pPr>
                  <w:r>
                    <w:rPr>
                      <w:color w:val="7F7F7F" w:themeColor="text1" w:themeTint="80"/>
                    </w:rPr>
                    <w:t xml:space="preserve">L’adresse du terrain </w:t>
                  </w:r>
                  <w:r w:rsidRPr="00E138E4">
                    <w:rPr>
                      <w:color w:val="7F7F7F" w:themeColor="text1" w:themeTint="80"/>
                    </w:rPr>
                    <w:t>qui fait l’objet de la demande de permis</w:t>
                  </w:r>
                </w:p>
              </w:txbxContent>
            </v:textbox>
          </v:shape>
        </w:pict>
      </w: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3D4E4A">
        <w:rPr>
          <w:rFonts w:asciiTheme="minorHAnsi" w:hAnsiTheme="minorHAnsi"/>
        </w:rPr>
        <w:t xml:space="preserve"> </w:t>
      </w:r>
      <w:r w:rsidR="003D4E4A" w:rsidRPr="003D4E4A">
        <w:rPr>
          <w:rFonts w:asciiTheme="minorHAnsi" w:hAnsiTheme="minorHAnsi"/>
          <w:color w:val="00B0F0"/>
        </w:rPr>
        <w:t xml:space="preserve">du </w:t>
      </w:r>
      <w:r w:rsidR="001E6697" w:rsidRPr="003D4E4A">
        <w:rPr>
          <w:rFonts w:asciiTheme="minorHAnsi" w:hAnsiTheme="minorHAnsi"/>
          <w:color w:val="00B0F0"/>
        </w:rPr>
        <w:t xml:space="preserve"> Chien fou</w:t>
      </w:r>
      <w:r w:rsidR="001E6697">
        <w:rPr>
          <w:rFonts w:asciiTheme="minorHAnsi" w:hAnsiTheme="minorHAnsi"/>
        </w:rPr>
        <w:t xml:space="preserve"> </w:t>
      </w:r>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110B4B">
        <w:rPr>
          <w:rFonts w:asciiTheme="minorHAnsi" w:hAnsiTheme="minorHAnsi"/>
        </w:rPr>
        <w:t xml:space="preserve"> </w:t>
      </w:r>
      <w:r w:rsidR="003D4E4A" w:rsidRPr="003D4E4A">
        <w:rPr>
          <w:rFonts w:asciiTheme="minorHAnsi" w:hAnsiTheme="minorHAnsi"/>
          <w:color w:val="00B0F0"/>
        </w:rPr>
        <w:t>Namur</w:t>
      </w:r>
      <w:r w:rsidR="003D4E4A">
        <w:rPr>
          <w:rFonts w:asciiTheme="minorHAnsi" w:hAnsiTheme="minorHAnsi"/>
        </w:rPr>
        <w:t xml:space="preserve"> </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Default="006D6969" w:rsidP="0075737F">
      <w:pPr>
        <w:rPr>
          <w:rFonts w:asciiTheme="minorHAnsi" w:hAnsiTheme="minorHAnsi"/>
        </w:rPr>
      </w:pPr>
      <w:r>
        <w:rPr>
          <w:rFonts w:asciiTheme="minorHAnsi" w:hAnsiTheme="minorHAnsi"/>
          <w:noProof/>
          <w:lang w:eastAsia="fr-BE"/>
        </w:rPr>
        <w:pict>
          <v:shape id="_x0000_s1042" type="#_x0000_t62" style="position:absolute;margin-left:154.15pt;margin-top:11.6pt;width:302.25pt;height:47.25pt;z-index:251667456;mso-position-horizontal-relative:text;mso-position-vertical-relative:text" adj="2573,-36069" strokecolor="#f236bc" strokeweight="1.25pt">
            <v:textbox>
              <w:txbxContent>
                <w:p w:rsidR="00D76791" w:rsidRPr="00E138E4" w:rsidRDefault="00D76791" w:rsidP="00C33A52">
                  <w:pPr>
                    <w:jc w:val="both"/>
                    <w:rPr>
                      <w:color w:val="7F7F7F" w:themeColor="text1" w:themeTint="80"/>
                    </w:rPr>
                  </w:pPr>
                  <w:r>
                    <w:rPr>
                      <w:color w:val="7F7F7F" w:themeColor="text1" w:themeTint="80"/>
                    </w:rPr>
                    <w:t>Les références cadastrales</w:t>
                  </w:r>
                  <w:r w:rsidRPr="00E138E4">
                    <w:rPr>
                      <w:color w:val="7F7F7F" w:themeColor="text1" w:themeTint="80"/>
                    </w:rPr>
                    <w:t xml:space="preserve"> peuvent être obtenu</w:t>
                  </w:r>
                  <w:r>
                    <w:rPr>
                      <w:color w:val="7F7F7F" w:themeColor="text1" w:themeTint="80"/>
                    </w:rPr>
                    <w:t>e</w:t>
                  </w:r>
                  <w:r w:rsidRPr="00E138E4">
                    <w:rPr>
                      <w:color w:val="7F7F7F" w:themeColor="text1" w:themeTint="80"/>
                    </w:rPr>
                    <w:t xml:space="preserve">s en consultant le site www.CadGIS.be </w:t>
                  </w:r>
                </w:p>
              </w:txbxContent>
            </v:textbox>
          </v:shape>
        </w:pict>
      </w: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65047C" w:rsidRDefault="0065047C" w:rsidP="0075737F">
      <w:pPr>
        <w:rPr>
          <w:rFonts w:asciiTheme="minorHAnsi" w:hAnsiTheme="minorHAnsi"/>
        </w:rPr>
      </w:pPr>
    </w:p>
    <w:p w:rsidR="0065047C" w:rsidRDefault="006D6969" w:rsidP="0075737F">
      <w:pPr>
        <w:rPr>
          <w:rFonts w:asciiTheme="minorHAnsi" w:hAnsiTheme="minorHAnsi"/>
        </w:rPr>
      </w:pPr>
      <w:r>
        <w:rPr>
          <w:rFonts w:asciiTheme="minorHAnsi" w:hAnsiTheme="minorHAnsi"/>
          <w:noProof/>
          <w:lang w:eastAsia="fr-BE"/>
        </w:rPr>
        <w:pict>
          <v:shape id="_x0000_s1043" type="#_x0000_t62" style="position:absolute;margin-left:-27.2pt;margin-top:11.4pt;width:194.85pt;height:65.25pt;z-index:251668480" adj="31244,30240" strokecolor="red" strokeweight="1.25pt">
            <v:textbox>
              <w:txbxContent>
                <w:p w:rsidR="00D76791" w:rsidRPr="00E138E4" w:rsidRDefault="00D76791" w:rsidP="00C33A52">
                  <w:pPr>
                    <w:jc w:val="both"/>
                    <w:rPr>
                      <w:color w:val="7F7F7F" w:themeColor="text1" w:themeTint="80"/>
                    </w:rPr>
                  </w:pPr>
                  <w:r w:rsidRPr="00E138E4">
                    <w:rPr>
                      <w:color w:val="7F7F7F" w:themeColor="text1" w:themeTint="80"/>
                    </w:rPr>
                    <w:t xml:space="preserve">Ces renseignements figurent en général sur l’acte notarié d’achat du terrain ou du bâtiment </w:t>
                  </w:r>
                </w:p>
              </w:txbxContent>
            </v:textbox>
          </v:shape>
        </w:pict>
      </w: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Pr="0075737F" w:rsidRDefault="0065047C"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65047C" w:rsidRDefault="0065047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color w:val="00B0F0"/>
        </w:rPr>
      </w:pPr>
      <w:r>
        <w:rPr>
          <w:rFonts w:asciiTheme="minorHAnsi" w:hAnsiTheme="minorHAnsi"/>
        </w:rPr>
        <w:t xml:space="preserve">Oui : </w:t>
      </w:r>
      <w:r w:rsidRPr="0065047C">
        <w:rPr>
          <w:rFonts w:asciiTheme="minorHAnsi" w:hAnsiTheme="minorHAnsi"/>
          <w:color w:val="00B0F0"/>
        </w:rPr>
        <w:t>Servitude de passage vers la parcelle cadastrée</w:t>
      </w:r>
      <w:r>
        <w:rPr>
          <w:rFonts w:asciiTheme="minorHAnsi" w:hAnsiTheme="minorHAnsi"/>
        </w:rPr>
        <w:t xml:space="preserve"> </w:t>
      </w:r>
      <w:r w:rsidR="00B2037B" w:rsidRPr="00B2037B">
        <w:rPr>
          <w:rFonts w:asciiTheme="minorHAnsi" w:hAnsiTheme="minorHAnsi"/>
          <w:color w:val="00B0F0"/>
        </w:rPr>
        <w:t xml:space="preserve">Namur,  Division 12, </w:t>
      </w:r>
      <w:r w:rsidRPr="0065047C">
        <w:rPr>
          <w:rFonts w:asciiTheme="minorHAnsi" w:hAnsiTheme="minorHAnsi"/>
          <w:color w:val="00B0F0"/>
        </w:rPr>
        <w:t xml:space="preserve">section A, n° 854 </w:t>
      </w:r>
      <w:r w:rsidRPr="0065047C">
        <w:rPr>
          <w:rFonts w:asciiTheme="minorHAnsi" w:hAnsiTheme="minorHAnsi"/>
          <w:color w:val="00B0F0"/>
          <w:vertAlign w:val="superscript"/>
        </w:rPr>
        <w:t>y</w:t>
      </w:r>
    </w:p>
    <w:p w:rsidR="0075737F" w:rsidRDefault="0075737F"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lang w:val="fr-FR" w:eastAsia="fr-FR"/>
        </w:rPr>
      </w:pPr>
    </w:p>
    <w:p w:rsidR="0065047C" w:rsidRPr="0075737F" w:rsidRDefault="0065047C"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sz w:val="36"/>
          <w:szCs w:val="36"/>
          <w:lang w:val="fr-FR" w:eastAsia="fr-FR"/>
        </w:rPr>
      </w:pPr>
    </w:p>
    <w:p w:rsidR="00B400F5" w:rsidRDefault="00B400F5" w:rsidP="0075737F">
      <w:pPr>
        <w:jc w:val="both"/>
        <w:rPr>
          <w:rFonts w:asciiTheme="minorHAnsi" w:eastAsia="Times New Roman" w:hAnsiTheme="minorHAnsi" w:cs="Times New Roman"/>
          <w:b/>
          <w:sz w:val="36"/>
          <w:szCs w:val="36"/>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rsidR="00865A9A">
        <w:t xml:space="preserve">icat d’urbanisme n°1 délivré le </w:t>
      </w:r>
      <w:r w:rsidR="00865A9A" w:rsidRPr="00865A9A">
        <w:rPr>
          <w:color w:val="00B0F0"/>
        </w:rPr>
        <w:t>04/03/2017</w:t>
      </w:r>
      <w:r w:rsidR="00A04649">
        <w:t>………………</w:t>
      </w:r>
      <w:r w:rsidR="00865A9A">
        <w:t xml:space="preserve"> à  </w:t>
      </w:r>
      <w:r w:rsidR="00865A9A" w:rsidRPr="00865A9A">
        <w:rPr>
          <w:color w:val="00B0F0"/>
        </w:rPr>
        <w:t>Monsieur TARTENPION</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6D6969" w:rsidP="0075737F">
      <w:pPr>
        <w:pStyle w:val="Paragraphedeliste"/>
        <w:pBdr>
          <w:top w:val="single" w:sz="4" w:space="1" w:color="auto"/>
          <w:left w:val="single" w:sz="4" w:space="4" w:color="auto"/>
          <w:bottom w:val="single" w:sz="4" w:space="1" w:color="auto"/>
          <w:right w:val="single" w:sz="4" w:space="4" w:color="auto"/>
        </w:pBdr>
        <w:ind w:left="709" w:hanging="709"/>
      </w:pPr>
      <w:r w:rsidRPr="006D6969">
        <w:rPr>
          <w:rFonts w:eastAsia="Times New Roman" w:cs="Times New Roman"/>
          <w:b/>
          <w:noProof/>
          <w:sz w:val="36"/>
          <w:szCs w:val="36"/>
          <w:lang w:eastAsia="fr-BE"/>
        </w:rPr>
        <w:pict>
          <v:shape id="_x0000_s1044" type="#_x0000_t62" style="position:absolute;left:0;text-align:left;margin-left:93.25pt;margin-top:7pt;width:415.5pt;height:256.15pt;z-index:251669504" adj="6823,-2795" strokecolor="#362888" strokeweight="1.25pt">
            <v:textbox>
              <w:txbxContent>
                <w:p w:rsidR="00D76791" w:rsidRPr="00E138E4" w:rsidRDefault="00D76791">
                  <w:pPr>
                    <w:rPr>
                      <w:color w:val="7F7F7F" w:themeColor="text1" w:themeTint="80"/>
                    </w:rPr>
                  </w:pPr>
                  <w:r w:rsidRPr="00E138E4">
                    <w:rPr>
                      <w:color w:val="7F7F7F" w:themeColor="text1" w:themeTint="80"/>
                    </w:rPr>
                    <w:t>Renseignez les permis</w:t>
                  </w:r>
                  <w:r>
                    <w:rPr>
                      <w:color w:val="7F7F7F" w:themeColor="text1" w:themeTint="80"/>
                    </w:rPr>
                    <w:t xml:space="preserve"> et certificats</w:t>
                  </w:r>
                  <w:r w:rsidRPr="00E138E4">
                    <w:rPr>
                      <w:color w:val="7F7F7F" w:themeColor="text1" w:themeTint="80"/>
                    </w:rPr>
                    <w:t xml:space="preserve"> déjà délivrés </w:t>
                  </w:r>
                  <w:r w:rsidRPr="00E138E4">
                    <w:rPr>
                      <w:b/>
                      <w:color w:val="7F7F7F" w:themeColor="text1" w:themeTint="80"/>
                    </w:rPr>
                    <w:t>pour</w:t>
                  </w:r>
                  <w:r>
                    <w:rPr>
                      <w:b/>
                      <w:color w:val="7F7F7F" w:themeColor="text1" w:themeTint="80"/>
                    </w:rPr>
                    <w:t xml:space="preserve"> le terrain</w:t>
                  </w:r>
                  <w:r w:rsidRPr="00E138E4">
                    <w:rPr>
                      <w:color w:val="7F7F7F" w:themeColor="text1" w:themeTint="80"/>
                    </w:rPr>
                    <w:t xml:space="preserve"> qui fait l’objet de la demande de permis: </w:t>
                  </w:r>
                </w:p>
                <w:p w:rsidR="00D76791" w:rsidRPr="00E138E4" w:rsidRDefault="00D76791">
                  <w:pPr>
                    <w:rPr>
                      <w:color w:val="7F7F7F" w:themeColor="text1" w:themeTint="80"/>
                    </w:rPr>
                  </w:pPr>
                </w:p>
                <w:p w:rsidR="00D76791" w:rsidRPr="00E138E4" w:rsidRDefault="00D76791" w:rsidP="00C97A7E">
                  <w:pPr>
                    <w:pStyle w:val="Paragraphedeliste"/>
                    <w:numPr>
                      <w:ilvl w:val="0"/>
                      <w:numId w:val="13"/>
                    </w:numPr>
                    <w:jc w:val="both"/>
                    <w:rPr>
                      <w:color w:val="7F7F7F" w:themeColor="text1" w:themeTint="80"/>
                    </w:rPr>
                  </w:pPr>
                  <w:r w:rsidRPr="00E138E4">
                    <w:rPr>
                      <w:color w:val="7F7F7F" w:themeColor="text1" w:themeTint="80"/>
                    </w:rPr>
                    <w:t>Le certificat d’urbanisme n°1 renseigne la situation juridique du bien</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certificat d’urbanisme n</w:t>
                  </w:r>
                  <w:r>
                    <w:rPr>
                      <w:color w:val="7F7F7F" w:themeColor="text1" w:themeTint="80"/>
                    </w:rPr>
                    <w:t>°</w:t>
                  </w:r>
                  <w:r w:rsidRPr="00E138E4">
                    <w:rPr>
                      <w:color w:val="7F7F7F" w:themeColor="text1" w:themeTint="80"/>
                    </w:rPr>
                    <w:t>2 renseigne la situation juridique du bien et se prononce sur un projet (de construction, transformation etc.)</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d’urbanisme est l’ancien  permis de bâtir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d’urbanisation est l’ancien permis de lotir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d’environnement est l’ancien permis d’exploiter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unique est le permis qui vaut permis d’urbanisme et permis d’environnement</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d’implantation commercial est l’ancien permis socio</w:t>
                  </w:r>
                  <w:r>
                    <w:rPr>
                      <w:color w:val="7F7F7F" w:themeColor="text1" w:themeTint="80"/>
                    </w:rPr>
                    <w:t>-</w:t>
                  </w:r>
                  <w:r w:rsidRPr="00E138E4">
                    <w:rPr>
                      <w:color w:val="7F7F7F" w:themeColor="text1" w:themeTint="80"/>
                    </w:rPr>
                    <w:t>économique</w:t>
                  </w:r>
                </w:p>
                <w:p w:rsidR="00D76791" w:rsidRDefault="00D76791" w:rsidP="00C97A7E">
                  <w:pPr>
                    <w:pStyle w:val="Paragraphedeliste"/>
                    <w:numPr>
                      <w:ilvl w:val="0"/>
                      <w:numId w:val="14"/>
                    </w:numPr>
                    <w:jc w:val="both"/>
                  </w:pPr>
                  <w:r w:rsidRPr="00E138E4">
                    <w:rPr>
                      <w:color w:val="7F7F7F" w:themeColor="text1" w:themeTint="80"/>
                    </w:rPr>
                    <w:t xml:space="preserve">Le permis intégré est le permis qui vaut permis d’urbanisme et permis d’implantation commercial </w:t>
                  </w:r>
                  <w:r w:rsidRPr="00110B4B">
                    <w:rPr>
                      <w:b/>
                      <w:color w:val="7F7F7F" w:themeColor="text1" w:themeTint="80"/>
                    </w:rPr>
                    <w:t>ou</w:t>
                  </w:r>
                  <w:r>
                    <w:rPr>
                      <w:color w:val="7F7F7F" w:themeColor="text1" w:themeTint="80"/>
                    </w:rPr>
                    <w:t xml:space="preserve"> </w:t>
                  </w:r>
                  <w:r w:rsidRPr="00E138E4">
                    <w:rPr>
                      <w:color w:val="7F7F7F" w:themeColor="text1" w:themeTint="80"/>
                    </w:rPr>
                    <w:t xml:space="preserve">permis d’implantation commercial et permis d’environnement </w:t>
                  </w:r>
                  <w:r w:rsidRPr="00E138E4">
                    <w:rPr>
                      <w:b/>
                      <w:color w:val="7F7F7F" w:themeColor="text1" w:themeTint="80"/>
                    </w:rPr>
                    <w:t>ou</w:t>
                  </w:r>
                  <w:r w:rsidRPr="00E138E4">
                    <w:rPr>
                      <w:color w:val="7F7F7F" w:themeColor="text1" w:themeTint="80"/>
                    </w:rPr>
                    <w:t xml:space="preserve"> permis d’urbanisme et permis d’implantation commercial et permis d’environnement</w:t>
                  </w:r>
                  <w:r>
                    <w:rPr>
                      <w:color w:val="7F7F7F" w:themeColor="text1" w:themeTint="80"/>
                    </w:rPr>
                    <w:t xml:space="preserve"> .</w:t>
                  </w:r>
                </w:p>
                <w:p w:rsidR="00D76791" w:rsidRDefault="00D76791" w:rsidP="00C97A7E">
                  <w:pPr>
                    <w:pStyle w:val="Paragraphedeliste"/>
                    <w:ind w:firstLine="0"/>
                    <w:jc w:val="both"/>
                  </w:pPr>
                </w:p>
                <w:p w:rsidR="00D76791" w:rsidRDefault="00D76791"/>
              </w:txbxContent>
            </v:textbox>
          </v:shape>
        </w:pict>
      </w:r>
      <w:r w:rsidR="00D32BCD">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B607C0" w:rsidRDefault="006D6969" w:rsidP="00B74215">
      <w:pPr>
        <w:jc w:val="both"/>
        <w:rPr>
          <w:color w:val="7F7F7F" w:themeColor="text1" w:themeTint="80"/>
        </w:rPr>
      </w:pPr>
      <w:r w:rsidRPr="006D6969">
        <w:rPr>
          <w:rFonts w:asciiTheme="minorHAnsi" w:eastAsia="Times New Roman" w:hAnsiTheme="minorHAnsi" w:cs="Times New Roman"/>
          <w:b/>
          <w:noProof/>
          <w:sz w:val="36"/>
          <w:szCs w:val="36"/>
          <w:lang w:eastAsia="fr-BE"/>
        </w:rPr>
        <w:pict>
          <v:roundrect id="_x0000_s1045" style="position:absolute;left:0;text-align:left;margin-left:-16.1pt;margin-top:3.05pt;width:499.5pt;height:120pt;z-index:251670528" arcsize="10923f" filled="f" fillcolor="#4bacc6 [3208]" strokecolor="#00b050" strokeweight="1.75pt">
            <v:shadow on="t" type="perspective" color="#205867 [1608]" opacity=".5" offset="1pt" offset2="-1pt"/>
          </v:roundrect>
        </w:pict>
      </w:r>
    </w:p>
    <w:p w:rsidR="00B74215" w:rsidRPr="00E138E4" w:rsidRDefault="00375637" w:rsidP="00B74215">
      <w:pPr>
        <w:jc w:val="both"/>
        <w:rPr>
          <w:rFonts w:asciiTheme="minorHAnsi" w:eastAsia="Times New Roman" w:hAnsiTheme="minorHAnsi" w:cs="Times New Roman"/>
          <w:b/>
          <w:color w:val="7F7F7F" w:themeColor="text1" w:themeTint="80"/>
          <w:sz w:val="36"/>
          <w:szCs w:val="36"/>
          <w:lang w:val="fr-FR" w:eastAsia="fr-FR"/>
        </w:rPr>
      </w:pPr>
      <w:r w:rsidRPr="00E138E4">
        <w:rPr>
          <w:color w:val="7F7F7F" w:themeColor="text1" w:themeTint="80"/>
        </w:rPr>
        <w:t xml:space="preserve">La </w:t>
      </w:r>
      <w:r w:rsidRPr="00E138E4">
        <w:rPr>
          <w:b/>
          <w:color w:val="7F7F7F" w:themeColor="text1" w:themeTint="80"/>
        </w:rPr>
        <w:t>réunion de projet</w:t>
      </w:r>
      <w:r w:rsidRPr="00E138E4">
        <w:rPr>
          <w:color w:val="7F7F7F" w:themeColor="text1" w:themeTint="80"/>
        </w:rPr>
        <w:t xml:space="preserve"> </w:t>
      </w:r>
      <w:r w:rsidR="00B74215" w:rsidRPr="00E138E4">
        <w:rPr>
          <w:color w:val="7F7F7F" w:themeColor="text1" w:themeTint="80"/>
        </w:rPr>
        <w:t xml:space="preserve">est une réunion </w:t>
      </w:r>
      <w:r w:rsidR="00B56F67">
        <w:rPr>
          <w:color w:val="7F7F7F" w:themeColor="text1" w:themeTint="80"/>
        </w:rPr>
        <w:t xml:space="preserve">préparatoire </w:t>
      </w:r>
      <w:r w:rsidR="006438C1">
        <w:rPr>
          <w:color w:val="7F7F7F" w:themeColor="text1" w:themeTint="80"/>
        </w:rPr>
        <w:t xml:space="preserve">tenue </w:t>
      </w:r>
      <w:r w:rsidR="00B74215" w:rsidRPr="00E138E4">
        <w:rPr>
          <w:b/>
          <w:color w:val="7F7F7F" w:themeColor="text1" w:themeTint="80"/>
        </w:rPr>
        <w:t>avant</w:t>
      </w:r>
      <w:r w:rsidR="00B74215" w:rsidRPr="00E138E4">
        <w:rPr>
          <w:color w:val="7F7F7F" w:themeColor="text1" w:themeTint="80"/>
        </w:rPr>
        <w:t xml:space="preserve"> le dépôt de la demande de permis. </w:t>
      </w:r>
      <w:r w:rsidR="00B74215" w:rsidRPr="00E138E4">
        <w:rPr>
          <w:b/>
          <w:color w:val="7F7F7F" w:themeColor="text1" w:themeTint="80"/>
        </w:rPr>
        <w:t>Attention</w:t>
      </w:r>
      <w:r w:rsidR="00B74215" w:rsidRPr="00E138E4">
        <w:rPr>
          <w:color w:val="7F7F7F" w:themeColor="text1" w:themeTint="80"/>
        </w:rPr>
        <w:t>, elle est obligatoi</w:t>
      </w:r>
      <w:r w:rsidR="00CE4ADD" w:rsidRPr="00E138E4">
        <w:rPr>
          <w:color w:val="7F7F7F" w:themeColor="text1" w:themeTint="80"/>
        </w:rPr>
        <w:t xml:space="preserve">re lorsque la demande </w:t>
      </w:r>
      <w:r w:rsidR="00072D37" w:rsidRPr="006268C7">
        <w:rPr>
          <w:color w:val="7F7F7F" w:themeColor="text1" w:themeTint="80"/>
        </w:rPr>
        <w:t>soumise au CoDT</w:t>
      </w:r>
      <w:r w:rsidR="00072D37">
        <w:rPr>
          <w:color w:val="7F7F7F" w:themeColor="text1" w:themeTint="80"/>
        </w:rPr>
        <w:t xml:space="preserve"> </w:t>
      </w:r>
      <w:r w:rsidR="00CE4ADD" w:rsidRPr="00E138E4">
        <w:rPr>
          <w:color w:val="7F7F7F" w:themeColor="text1" w:themeTint="80"/>
        </w:rPr>
        <w:t>porte sur</w:t>
      </w:r>
      <w:r w:rsidR="00B56F67">
        <w:rPr>
          <w:color w:val="7F7F7F" w:themeColor="text1" w:themeTint="80"/>
        </w:rPr>
        <w:t xml:space="preserve"> au moins </w:t>
      </w:r>
      <w:r w:rsidR="009B60CF">
        <w:rPr>
          <w:color w:val="7F7F7F" w:themeColor="text1" w:themeTint="80"/>
        </w:rPr>
        <w:t xml:space="preserve">un des </w:t>
      </w:r>
      <w:r w:rsidR="00852853">
        <w:rPr>
          <w:color w:val="7F7F7F" w:themeColor="text1" w:themeTint="80"/>
        </w:rPr>
        <w:t xml:space="preserve">projets </w:t>
      </w:r>
      <w:r w:rsidR="009B60CF">
        <w:rPr>
          <w:color w:val="7F7F7F" w:themeColor="text1" w:themeTint="80"/>
        </w:rPr>
        <w:t>suivants</w:t>
      </w:r>
      <w:r w:rsidR="00B74215" w:rsidRPr="00E138E4">
        <w:rPr>
          <w:color w:val="7F7F7F" w:themeColor="text1" w:themeTint="80"/>
        </w:rPr>
        <w:t>:</w:t>
      </w:r>
    </w:p>
    <w:p w:rsidR="00B74215" w:rsidRPr="00E138E4" w:rsidRDefault="00B74215" w:rsidP="00CE4ADD">
      <w:pPr>
        <w:pStyle w:val="Pa6"/>
        <w:numPr>
          <w:ilvl w:val="0"/>
          <w:numId w:val="15"/>
        </w:numPr>
        <w:spacing w:after="40"/>
        <w:jc w:val="both"/>
        <w:rPr>
          <w:rFonts w:ascii="Verdana" w:hAnsi="Verdana" w:cstheme="minorBidi"/>
          <w:color w:val="7F7F7F" w:themeColor="text1" w:themeTint="80"/>
          <w:sz w:val="22"/>
          <w:szCs w:val="22"/>
        </w:rPr>
      </w:pPr>
      <w:r w:rsidRPr="00E138E4">
        <w:rPr>
          <w:rFonts w:ascii="Verdana" w:hAnsi="Verdana" w:cstheme="minorBidi"/>
          <w:color w:val="7F7F7F" w:themeColor="text1" w:themeTint="80"/>
          <w:sz w:val="22"/>
          <w:szCs w:val="22"/>
        </w:rPr>
        <w:t>une surface destinée à la vente de biens de détail sur une superficie nette</w:t>
      </w:r>
      <w:r w:rsidR="00CE4ADD" w:rsidRPr="00E138E4">
        <w:rPr>
          <w:rFonts w:ascii="Verdana" w:hAnsi="Verdana" w:cstheme="minorBidi"/>
          <w:color w:val="7F7F7F" w:themeColor="text1" w:themeTint="80"/>
          <w:sz w:val="22"/>
          <w:szCs w:val="22"/>
        </w:rPr>
        <w:t xml:space="preserve"> supérieure ou égale à 2 500 m²</w:t>
      </w:r>
    </w:p>
    <w:p w:rsidR="00B74215" w:rsidRPr="00E138E4" w:rsidRDefault="00B74215" w:rsidP="00CE4ADD">
      <w:pPr>
        <w:pStyle w:val="Pa6"/>
        <w:numPr>
          <w:ilvl w:val="0"/>
          <w:numId w:val="15"/>
        </w:numPr>
        <w:spacing w:after="40"/>
        <w:jc w:val="both"/>
        <w:rPr>
          <w:rFonts w:ascii="Verdana" w:hAnsi="Verdana" w:cstheme="minorBidi"/>
          <w:color w:val="7F7F7F" w:themeColor="text1" w:themeTint="80"/>
          <w:sz w:val="22"/>
          <w:szCs w:val="22"/>
        </w:rPr>
      </w:pPr>
      <w:r w:rsidRPr="00E138E4">
        <w:rPr>
          <w:rFonts w:ascii="Verdana" w:hAnsi="Verdana" w:cstheme="minorBidi"/>
          <w:color w:val="7F7F7F" w:themeColor="text1" w:themeTint="80"/>
          <w:sz w:val="22"/>
          <w:szCs w:val="22"/>
        </w:rPr>
        <w:t xml:space="preserve">une surface </w:t>
      </w:r>
      <w:r w:rsidR="00CE4ADD" w:rsidRPr="00E138E4">
        <w:rPr>
          <w:rFonts w:ascii="Verdana" w:hAnsi="Verdana" w:cstheme="minorBidi"/>
          <w:color w:val="7F7F7F" w:themeColor="text1" w:themeTint="80"/>
          <w:sz w:val="22"/>
          <w:szCs w:val="22"/>
        </w:rPr>
        <w:t>de bureaux de plus de 15 000 m²</w:t>
      </w:r>
    </w:p>
    <w:p w:rsidR="0008724C" w:rsidRPr="00E138E4" w:rsidRDefault="00CE4ADD" w:rsidP="00CE4ADD">
      <w:pPr>
        <w:pStyle w:val="Paragraphedeliste"/>
        <w:numPr>
          <w:ilvl w:val="0"/>
          <w:numId w:val="15"/>
        </w:numPr>
        <w:jc w:val="both"/>
        <w:rPr>
          <w:rFonts w:ascii="Verdana" w:hAnsi="Verdana"/>
          <w:color w:val="7F7F7F" w:themeColor="text1" w:themeTint="80"/>
        </w:rPr>
      </w:pPr>
      <w:r w:rsidRPr="00E138E4">
        <w:rPr>
          <w:rFonts w:ascii="Verdana" w:hAnsi="Verdana"/>
          <w:color w:val="7F7F7F" w:themeColor="text1" w:themeTint="80"/>
        </w:rPr>
        <w:t xml:space="preserve">plus de 150 logements                                   </w:t>
      </w:r>
      <w:r w:rsidRPr="00E138E4">
        <w:rPr>
          <w:color w:val="7F7F7F" w:themeColor="text1" w:themeTint="80"/>
        </w:rPr>
        <w:t xml:space="preserve"> (voir </w:t>
      </w:r>
      <w:r w:rsidR="00C154F7">
        <w:rPr>
          <w:color w:val="7F7F7F" w:themeColor="text1" w:themeTint="80"/>
        </w:rPr>
        <w:t>l’</w:t>
      </w:r>
      <w:r w:rsidRPr="00E138E4">
        <w:rPr>
          <w:color w:val="7F7F7F" w:themeColor="text1" w:themeTint="80"/>
        </w:rPr>
        <w:t>article D.IV.31 du CoDT)</w:t>
      </w:r>
    </w:p>
    <w:p w:rsidR="00B74215" w:rsidRDefault="00B74215" w:rsidP="0075737F">
      <w:pPr>
        <w:jc w:val="both"/>
      </w:pPr>
    </w:p>
    <w:p w:rsidR="00CE4ADD" w:rsidRDefault="00CE4ADD" w:rsidP="0075737F">
      <w:pPr>
        <w:jc w:val="both"/>
      </w:pPr>
    </w:p>
    <w:p w:rsidR="003C3347" w:rsidRDefault="006D6969" w:rsidP="009462A1">
      <w:pPr>
        <w:jc w:val="both"/>
        <w:rPr>
          <w:color w:val="7F7F7F" w:themeColor="text1" w:themeTint="80"/>
        </w:rPr>
      </w:pPr>
      <w:r w:rsidRPr="006D6969">
        <w:rPr>
          <w:noProof/>
          <w:lang w:eastAsia="fr-BE"/>
        </w:rPr>
        <w:pict>
          <v:roundrect id="_x0000_s1046" style="position:absolute;left:0;text-align:left;margin-left:-16.1pt;margin-top:2.2pt;width:499.5pt;height:147pt;z-index:251671552" arcsize="10923f" filled="f" fillcolor="#4bacc6 [3208]" strokecolor="#0070c0" strokeweight="1.75pt">
            <v:shadow on="t" type="perspective" color="#205867 [1608]" opacity=".5" offset="1pt" offset2="-1pt"/>
          </v:roundrect>
        </w:pict>
      </w:r>
    </w:p>
    <w:p w:rsidR="00CE4ADD" w:rsidRPr="009462A1" w:rsidRDefault="00B74215" w:rsidP="009462A1">
      <w:pPr>
        <w:jc w:val="both"/>
        <w:rPr>
          <w:color w:val="7F7F7F" w:themeColor="text1" w:themeTint="80"/>
        </w:rPr>
      </w:pPr>
      <w:r w:rsidRPr="009462A1">
        <w:rPr>
          <w:color w:val="7F7F7F" w:themeColor="text1" w:themeTint="80"/>
        </w:rPr>
        <w:t xml:space="preserve">Le </w:t>
      </w:r>
      <w:r w:rsidR="00CE4ADD" w:rsidRPr="009462A1">
        <w:rPr>
          <w:b/>
          <w:color w:val="7F7F7F" w:themeColor="text1" w:themeTint="80"/>
        </w:rPr>
        <w:t>certificat de patrimoine</w:t>
      </w:r>
      <w:r w:rsidR="00B56F67" w:rsidRPr="009462A1">
        <w:rPr>
          <w:color w:val="7F7F7F" w:themeColor="text1" w:themeTint="80"/>
        </w:rPr>
        <w:t xml:space="preserve"> est</w:t>
      </w:r>
      <w:r w:rsidR="009462A1" w:rsidRPr="009462A1">
        <w:rPr>
          <w:color w:val="7F7F7F" w:themeColor="text1" w:themeTint="80"/>
        </w:rPr>
        <w:t xml:space="preserve">, </w:t>
      </w:r>
      <w:r w:rsidR="009462A1" w:rsidRPr="00512440">
        <w:rPr>
          <w:color w:val="7F7F7F" w:themeColor="text1" w:themeTint="80"/>
        </w:rPr>
        <w:t>en région de langue française</w:t>
      </w:r>
      <w:r w:rsidR="00BF7668">
        <w:rPr>
          <w:color w:val="7F7F7F" w:themeColor="text1" w:themeTint="80"/>
        </w:rPr>
        <w:t xml:space="preserve"> (donc pas pour les 9 communes germanophones)</w:t>
      </w:r>
      <w:r w:rsidR="009462A1" w:rsidRPr="00BF7668">
        <w:rPr>
          <w:color w:val="7F7F7F" w:themeColor="text1" w:themeTint="80"/>
        </w:rPr>
        <w:t>,</w:t>
      </w:r>
      <w:r w:rsidR="009462A1" w:rsidRPr="009462A1">
        <w:rPr>
          <w:color w:val="7F7F7F" w:themeColor="text1" w:themeTint="80"/>
        </w:rPr>
        <w:t xml:space="preserve"> </w:t>
      </w:r>
      <w:r w:rsidR="00B56F67" w:rsidRPr="009462A1">
        <w:rPr>
          <w:color w:val="7F7F7F" w:themeColor="text1" w:themeTint="80"/>
        </w:rPr>
        <w:t xml:space="preserve"> l’</w:t>
      </w:r>
      <w:r w:rsidR="00CE4ADD" w:rsidRPr="009462A1">
        <w:rPr>
          <w:color w:val="7F7F7F" w:themeColor="text1" w:themeTint="80"/>
        </w:rPr>
        <w:t xml:space="preserve">autorisation </w:t>
      </w:r>
      <w:r w:rsidR="00B56F67" w:rsidRPr="009462A1">
        <w:rPr>
          <w:color w:val="7F7F7F" w:themeColor="text1" w:themeTint="80"/>
        </w:rPr>
        <w:t xml:space="preserve">préalable pour réaliser des </w:t>
      </w:r>
      <w:r w:rsidR="003A1ABA" w:rsidRPr="009462A1">
        <w:rPr>
          <w:color w:val="7F7F7F" w:themeColor="text1" w:themeTint="80"/>
        </w:rPr>
        <w:t>travaux sur</w:t>
      </w:r>
      <w:r w:rsidR="00CE4ADD" w:rsidRPr="009462A1">
        <w:rPr>
          <w:color w:val="7F7F7F" w:themeColor="text1" w:themeTint="80"/>
        </w:rPr>
        <w:t> :</w:t>
      </w:r>
    </w:p>
    <w:p w:rsidR="00CE4ADD"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les monuments classés</w:t>
      </w:r>
    </w:p>
    <w:p w:rsidR="00CE4ADD"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 xml:space="preserve">les monuments soumis provisoirement aux effets du classement </w:t>
      </w:r>
    </w:p>
    <w:p w:rsidR="00B74215"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les monuments inscrits sur une liste de sauvegarde</w:t>
      </w:r>
    </w:p>
    <w:p w:rsidR="00CE4ADD"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 xml:space="preserve">les monuments et </w:t>
      </w:r>
      <w:r w:rsidRPr="00F502E0">
        <w:rPr>
          <w:rFonts w:ascii="Verdana" w:hAnsi="Verdana"/>
          <w:color w:val="7F7F7F" w:themeColor="text1" w:themeTint="80"/>
          <w:u w:val="single"/>
        </w:rPr>
        <w:t>sites</w:t>
      </w:r>
      <w:r w:rsidRPr="00E138E4">
        <w:rPr>
          <w:rFonts w:ascii="Verdana" w:hAnsi="Verdana"/>
          <w:color w:val="7F7F7F" w:themeColor="text1" w:themeTint="80"/>
        </w:rPr>
        <w:t xml:space="preserve"> du patrimoine exceptionnel</w:t>
      </w:r>
      <w:r w:rsidR="009462A1">
        <w:rPr>
          <w:rFonts w:ascii="Verdana" w:hAnsi="Verdana"/>
          <w:color w:val="7F7F7F" w:themeColor="text1" w:themeTint="80"/>
        </w:rPr>
        <w:t xml:space="preserve"> </w:t>
      </w:r>
    </w:p>
    <w:p w:rsidR="00CE4ADD" w:rsidRPr="00783C4E" w:rsidRDefault="00CE4ADD" w:rsidP="00CE4ADD">
      <w:pPr>
        <w:jc w:val="both"/>
        <w:rPr>
          <w:rFonts w:asciiTheme="minorHAnsi" w:hAnsiTheme="minorHAnsi"/>
          <w:color w:val="7F7F7F" w:themeColor="text1" w:themeTint="80"/>
        </w:rPr>
      </w:pPr>
      <w:r w:rsidRPr="00E138E4">
        <w:rPr>
          <w:b/>
          <w:color w:val="7F7F7F" w:themeColor="text1" w:themeTint="80"/>
        </w:rPr>
        <w:t>Attention</w:t>
      </w:r>
      <w:r w:rsidRPr="00E138E4">
        <w:rPr>
          <w:color w:val="7F7F7F" w:themeColor="text1" w:themeTint="80"/>
        </w:rPr>
        <w:t xml:space="preserve">, </w:t>
      </w:r>
      <w:r w:rsidRPr="00E138E4">
        <w:rPr>
          <w:b/>
          <w:color w:val="7F7F7F" w:themeColor="text1" w:themeTint="80"/>
        </w:rPr>
        <w:t>il est obligatoirement joint à la demande de permis</w:t>
      </w:r>
      <w:r w:rsidR="00B56F67">
        <w:rPr>
          <w:b/>
          <w:color w:val="7F7F7F" w:themeColor="text1" w:themeTint="80"/>
        </w:rPr>
        <w:t xml:space="preserve"> </w:t>
      </w:r>
      <w:r w:rsidR="00B56F67" w:rsidRPr="00B56F67">
        <w:rPr>
          <w:color w:val="7F7F7F" w:themeColor="text1" w:themeTint="80"/>
        </w:rPr>
        <w:t>relative à ces travaux</w:t>
      </w:r>
      <w:r w:rsidR="00783C4E">
        <w:rPr>
          <w:color w:val="7F7F7F" w:themeColor="text1" w:themeTint="80"/>
        </w:rPr>
        <w:t xml:space="preserve">                                                                </w:t>
      </w:r>
      <w:r w:rsidR="00783C4E" w:rsidRPr="00783C4E">
        <w:rPr>
          <w:rFonts w:asciiTheme="minorHAnsi" w:hAnsiTheme="minorHAnsi"/>
          <w:color w:val="7F7F7F" w:themeColor="text1" w:themeTint="80"/>
        </w:rPr>
        <w:t xml:space="preserve">(voir </w:t>
      </w:r>
      <w:r w:rsidR="00C154F7">
        <w:rPr>
          <w:rFonts w:asciiTheme="minorHAnsi" w:hAnsiTheme="minorHAnsi"/>
          <w:color w:val="7F7F7F" w:themeColor="text1" w:themeTint="80"/>
        </w:rPr>
        <w:t>l’</w:t>
      </w:r>
      <w:r w:rsidR="00783C4E" w:rsidRPr="00783C4E">
        <w:rPr>
          <w:rFonts w:asciiTheme="minorHAnsi" w:hAnsiTheme="minorHAnsi"/>
          <w:color w:val="7F7F7F" w:themeColor="text1" w:themeTint="80"/>
        </w:rPr>
        <w:t>article D.IV.44 du CoDT)</w:t>
      </w:r>
    </w:p>
    <w:p w:rsidR="00B56F67" w:rsidRPr="00783C4E" w:rsidRDefault="00B56F67" w:rsidP="00CE4ADD">
      <w:pPr>
        <w:jc w:val="both"/>
        <w:rPr>
          <w:rFonts w:asciiTheme="minorHAnsi" w:hAnsiTheme="minorHAnsi"/>
          <w:color w:val="7F7F7F" w:themeColor="text1" w:themeTint="80"/>
        </w:rPr>
      </w:pPr>
    </w:p>
    <w:p w:rsidR="0008724C" w:rsidRPr="002B2CCB" w:rsidRDefault="00E67BEB" w:rsidP="002B2CCB">
      <w:pPr>
        <w:pStyle w:val="Paragraphedeliste"/>
        <w:ind w:left="795" w:firstLine="0"/>
        <w:jc w:val="both"/>
        <w:rPr>
          <w:rFonts w:ascii="Verdana" w:hAnsi="Verdana"/>
          <w:color w:val="7F7F7F" w:themeColor="text1" w:themeTint="80"/>
        </w:rPr>
      </w:pPr>
      <w:r w:rsidRPr="00E138E4">
        <w:rPr>
          <w:color w:val="7F7F7F" w:themeColor="text1" w:themeTint="80"/>
        </w:rPr>
        <w:t xml:space="preserve">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E138E4" w:rsidRDefault="006D6969"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roundrect id="_x0000_s1053" style="position:absolute;left:0;text-align:left;margin-left:-16.85pt;margin-top:8.95pt;width:487.5pt;height:62.25pt;z-index:251676672" arcsize="10103f" filled="f" fillcolor="#4bacc6 [3208]" strokecolor="#f9821f" strokeweight="1.75pt">
            <v:shadow on="t" type="perspective" color="#205867 [1608]" opacity=".5" offset="1pt" offset2="-1pt"/>
          </v:roundrect>
        </w:pict>
      </w:r>
    </w:p>
    <w:p w:rsidR="00E138E4" w:rsidRPr="00E138E4" w:rsidRDefault="00E138E4" w:rsidP="00C97A7E">
      <w:pPr>
        <w:jc w:val="both"/>
        <w:rPr>
          <w:color w:val="7F7F7F" w:themeColor="text1" w:themeTint="80"/>
        </w:rPr>
      </w:pPr>
      <w:r w:rsidRPr="00E138E4">
        <w:rPr>
          <w:color w:val="7F7F7F" w:themeColor="text1" w:themeTint="80"/>
        </w:rPr>
        <w:t>Le cadre « Situation juridique du bien » a pour seul but de faire pren</w:t>
      </w:r>
      <w:r w:rsidR="008A2D41">
        <w:rPr>
          <w:color w:val="7F7F7F" w:themeColor="text1" w:themeTint="80"/>
        </w:rPr>
        <w:t xml:space="preserve">dre conscience au demandeur et son </w:t>
      </w:r>
      <w:r w:rsidR="00277B14">
        <w:rPr>
          <w:color w:val="7F7F7F" w:themeColor="text1" w:themeTint="80"/>
        </w:rPr>
        <w:t xml:space="preserve">architecte </w:t>
      </w:r>
      <w:r w:rsidRPr="00E138E4">
        <w:rPr>
          <w:color w:val="7F7F7F" w:themeColor="text1" w:themeTint="80"/>
        </w:rPr>
        <w:t>des contraintes qui pèsent sur la parcelle.</w:t>
      </w:r>
    </w:p>
    <w:p w:rsidR="00E138E4" w:rsidRDefault="00E138E4" w:rsidP="00C97A7E">
      <w:pPr>
        <w:jc w:val="both"/>
        <w:rPr>
          <w:rFonts w:asciiTheme="minorHAnsi" w:eastAsia="Times New Roman" w:hAnsiTheme="minorHAnsi" w:cs="Times New Roman"/>
          <w:b/>
          <w:sz w:val="36"/>
          <w:szCs w:val="36"/>
          <w:lang w:val="fr-FR" w:eastAsia="fr-FR"/>
        </w:rPr>
      </w:pP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005F549A">
        <w:t xml:space="preserve"> : </w:t>
      </w:r>
      <w:r w:rsidR="005F549A" w:rsidRPr="005F549A">
        <w:rPr>
          <w:color w:val="00B0F0"/>
        </w:rPr>
        <w:t>zone d’habitat au plan de secteur de Namur</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001E6697">
        <w:t xml:space="preserve"> : </w:t>
      </w:r>
      <w:r w:rsidR="001E6697" w:rsidRPr="00AC0E3F">
        <w:rPr>
          <w:color w:val="00B0F0"/>
        </w:rPr>
        <w:t>SOL n°4 dit</w:t>
      </w:r>
      <w:r w:rsidR="001E6697">
        <w:t xml:space="preserve"> </w:t>
      </w:r>
      <w:r w:rsidR="00AC0E3F" w:rsidRPr="00AC0E3F">
        <w:rPr>
          <w:color w:val="00B0F0"/>
        </w:rPr>
        <w:t>« du petit marais »</w:t>
      </w:r>
      <w:r w:rsidR="006268C7">
        <w:rPr>
          <w:color w:val="00B0F0"/>
        </w:rPr>
        <w:t>, habitat en ordre fermé</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6D6969">
      <w:pPr>
        <w:rPr>
          <w:rFonts w:asciiTheme="minorHAnsi" w:hAnsiTheme="minorHAnsi"/>
          <w:u w:val="single"/>
        </w:rPr>
      </w:pPr>
      <w:r>
        <w:rPr>
          <w:rFonts w:asciiTheme="minorHAnsi" w:hAnsiTheme="minorHAnsi"/>
          <w:noProof/>
          <w:u w:val="single"/>
          <w:lang w:eastAsia="fr-BE"/>
        </w:rPr>
        <w:pict>
          <v:shape id="_x0000_s1048" type="#_x0000_t62" style="position:absolute;margin-left:-46.1pt;margin-top:21.15pt;width:526.5pt;height:168.45pt;z-index:251673600" adj="10646,-4732" strokecolor="#00b050" strokeweight="1.25pt">
            <v:textbox>
              <w:txbxContent>
                <w:p w:rsidR="00D76791" w:rsidRDefault="00D76791">
                  <w:r w:rsidRPr="00E138E4">
                    <w:rPr>
                      <w:color w:val="7F7F7F" w:themeColor="text1" w:themeTint="80"/>
                    </w:rPr>
                    <w:t>Ces ren</w:t>
                  </w:r>
                  <w:r>
                    <w:rPr>
                      <w:color w:val="7F7F7F" w:themeColor="text1" w:themeTint="80"/>
                    </w:rPr>
                    <w:t xml:space="preserve">seignements (excepté ceux relatifs aux aéroports) se trouvent </w:t>
                  </w:r>
                  <w:r w:rsidRPr="00E138E4">
                    <w:rPr>
                      <w:color w:val="7F7F7F" w:themeColor="text1" w:themeTint="80"/>
                    </w:rPr>
                    <w:t xml:space="preserve"> sur le site de la DGO4</w:t>
                  </w:r>
                  <w:r>
                    <w:rPr>
                      <w:color w:val="7F7F7F" w:themeColor="text1" w:themeTint="80"/>
                    </w:rPr>
                    <w:t xml:space="preserve">  </w:t>
                  </w:r>
                  <w:hyperlink r:id="rId9" w:history="1">
                    <w:r w:rsidRPr="00EA16C9">
                      <w:rPr>
                        <w:rStyle w:val="Lienhypertexte"/>
                      </w:rPr>
                      <w:t>http://webgisdgo4.spw.wallonie.be/viewer/index.swf</w:t>
                    </w:r>
                  </w:hyperlink>
                  <w:r>
                    <w:t xml:space="preserve"> </w:t>
                  </w:r>
                  <w:r>
                    <w:rPr>
                      <w:color w:val="7F7F7F" w:themeColor="text1" w:themeTint="80"/>
                    </w:rPr>
                    <w:t xml:space="preserve">ou sur le Géoportail de la Wallonie.     </w:t>
                  </w:r>
                </w:p>
                <w:p w:rsidR="00D76791" w:rsidRDefault="00D76791"/>
                <w:p w:rsidR="00D76791" w:rsidRPr="00EB4850" w:rsidRDefault="00D76791">
                  <w:pPr>
                    <w:rPr>
                      <w:color w:val="7F7F7F" w:themeColor="text1" w:themeTint="80"/>
                    </w:rPr>
                  </w:pPr>
                  <w:r w:rsidRPr="00E138E4">
                    <w:rPr>
                      <w:color w:val="7F7F7F" w:themeColor="text1" w:themeTint="80"/>
                    </w:rPr>
                    <w:t xml:space="preserve">En ce qui concerne les biens proches </w:t>
                  </w:r>
                  <w:r>
                    <w:rPr>
                      <w:color w:val="7F7F7F" w:themeColor="text1" w:themeTint="80"/>
                    </w:rPr>
                    <w:t>des aéroports régionaux (</w:t>
                  </w:r>
                  <w:r w:rsidRPr="00E138E4">
                    <w:rPr>
                      <w:color w:val="7F7F7F" w:themeColor="text1" w:themeTint="80"/>
                    </w:rPr>
                    <w:t>Liège</w:t>
                  </w:r>
                  <w:r>
                    <w:rPr>
                      <w:color w:val="7F7F7F" w:themeColor="text1" w:themeTint="80"/>
                    </w:rPr>
                    <w:t>-</w:t>
                  </w:r>
                  <w:r w:rsidRPr="00E138E4">
                    <w:rPr>
                      <w:color w:val="7F7F7F" w:themeColor="text1" w:themeTint="80"/>
                    </w:rPr>
                    <w:t xml:space="preserve"> Bierset </w:t>
                  </w:r>
                  <w:r>
                    <w:rPr>
                      <w:color w:val="7F7F7F" w:themeColor="text1" w:themeTint="80"/>
                    </w:rPr>
                    <w:t xml:space="preserve">et </w:t>
                  </w:r>
                  <w:r w:rsidRPr="00E138E4">
                    <w:rPr>
                      <w:color w:val="7F7F7F" w:themeColor="text1" w:themeTint="80"/>
                    </w:rPr>
                    <w:t>Charleroi</w:t>
                  </w:r>
                  <w:r>
                    <w:rPr>
                      <w:rFonts w:asciiTheme="minorHAnsi" w:hAnsiTheme="minorHAnsi"/>
                      <w:color w:val="7F7F7F" w:themeColor="text1" w:themeTint="80"/>
                    </w:rPr>
                    <w:t xml:space="preserve">) </w:t>
                  </w:r>
                  <w:r w:rsidRPr="00E138E4">
                    <w:rPr>
                      <w:color w:val="7F7F7F" w:themeColor="text1" w:themeTint="80"/>
                    </w:rPr>
                    <w:t>demandez à la SOWAER</w:t>
                  </w:r>
                  <w:r>
                    <w:rPr>
                      <w:color w:val="7F7F7F" w:themeColor="text1" w:themeTint="80"/>
                    </w:rPr>
                    <w:t>, onglet « Environnement »</w:t>
                  </w:r>
                  <w:hyperlink r:id="rId10" w:history="1">
                    <w:r w:rsidRPr="00D52071">
                      <w:rPr>
                        <w:rStyle w:val="Lienhypertexte"/>
                      </w:rPr>
                      <w:t>http://www.sowaer.be/</w:t>
                    </w:r>
                  </w:hyperlink>
                </w:p>
                <w:p w:rsidR="00D76791" w:rsidRDefault="00D76791"/>
                <w:p w:rsidR="00D76791" w:rsidRPr="00E138E4" w:rsidRDefault="00D76791">
                  <w:pPr>
                    <w:rPr>
                      <w:color w:val="7F7F7F" w:themeColor="text1" w:themeTint="80"/>
                    </w:rPr>
                  </w:pPr>
                  <w:r w:rsidRPr="00E138E4">
                    <w:rPr>
                      <w:color w:val="7F7F7F" w:themeColor="text1" w:themeTint="80"/>
                    </w:rPr>
                    <w:t xml:space="preserve">Le formulaire </w:t>
                  </w:r>
                  <w:proofErr w:type="spellStart"/>
                  <w:r w:rsidRPr="00E138E4">
                    <w:rPr>
                      <w:color w:val="7F7F7F" w:themeColor="text1" w:themeTint="80"/>
                    </w:rPr>
                    <w:t>Dn</w:t>
                  </w:r>
                  <w:proofErr w:type="spellEnd"/>
                  <w:r w:rsidRPr="00E138E4">
                    <w:rPr>
                      <w:color w:val="7F7F7F" w:themeColor="text1" w:themeTint="80"/>
                    </w:rPr>
                    <w:t xml:space="preserve"> est </w:t>
                  </w:r>
                  <w:r>
                    <w:rPr>
                      <w:color w:val="7F7F7F" w:themeColor="text1" w:themeTint="80"/>
                    </w:rPr>
                    <w:t>repris à l’</w:t>
                  </w:r>
                  <w:r w:rsidRPr="00E138E4">
                    <w:rPr>
                      <w:color w:val="7F7F7F" w:themeColor="text1" w:themeTint="80"/>
                    </w:rPr>
                    <w:t>annexe 2, page 19  du Guide régi</w:t>
                  </w:r>
                  <w:r>
                    <w:rPr>
                      <w:color w:val="7F7F7F" w:themeColor="text1" w:themeTint="80"/>
                    </w:rPr>
                    <w:t xml:space="preserve">onal d’urbanisme, </w:t>
                  </w:r>
                  <w:r w:rsidRPr="00E138E4">
                    <w:rPr>
                      <w:color w:val="7F7F7F" w:themeColor="text1" w:themeTint="80"/>
                    </w:rPr>
                    <w:t>sur le site de la DGO4,  onglet « CoDT »</w:t>
                  </w:r>
                  <w:r>
                    <w:rPr>
                      <w:color w:val="7F7F7F" w:themeColor="text1" w:themeTint="80"/>
                    </w:rPr>
                    <w:t> :</w:t>
                  </w:r>
                </w:p>
                <w:p w:rsidR="00D76791" w:rsidRDefault="006D6969">
                  <w:pPr>
                    <w:rPr>
                      <w:rFonts w:asciiTheme="majorHAnsi" w:hAnsiTheme="majorHAnsi"/>
                      <w:sz w:val="16"/>
                      <w:szCs w:val="16"/>
                    </w:rPr>
                  </w:pPr>
                  <w:hyperlink r:id="rId11" w:history="1">
                    <w:r w:rsidR="00D76791" w:rsidRPr="00EA16C9">
                      <w:rPr>
                        <w:rStyle w:val="Lienhypertexte"/>
                        <w:rFonts w:asciiTheme="majorHAnsi" w:hAnsiTheme="majorHAnsi"/>
                        <w:sz w:val="16"/>
                        <w:szCs w:val="16"/>
                      </w:rPr>
                      <w:t>http://spw.wallonie.be/dgo4/tinymvc/apps/amenagement/views/documents/juridique/codt/GRU-coordination-officieuse_final.pdf</w:t>
                    </w:r>
                  </w:hyperlink>
                </w:p>
                <w:p w:rsidR="00D76791" w:rsidRPr="005B72CA" w:rsidRDefault="00D76791">
                  <w:pPr>
                    <w:rPr>
                      <w:rFonts w:asciiTheme="majorHAnsi" w:hAnsiTheme="majorHAnsi"/>
                      <w:sz w:val="16"/>
                      <w:szCs w:val="16"/>
                    </w:rPr>
                  </w:pPr>
                </w:p>
              </w:txbxContent>
            </v:textbox>
          </v:shape>
        </w:pict>
      </w:r>
      <w:r w:rsidR="00D06AAF">
        <w:rPr>
          <w:rFonts w:asciiTheme="minorHAnsi" w:hAnsiTheme="minorHAnsi"/>
          <w:u w:val="single"/>
        </w:rPr>
        <w:br w:type="page"/>
      </w:r>
    </w:p>
    <w:p w:rsidR="00922721" w:rsidRDefault="006D6969">
      <w:pPr>
        <w:rPr>
          <w:rFonts w:asciiTheme="minorHAnsi" w:hAnsiTheme="minorHAnsi"/>
          <w:u w:val="single"/>
        </w:rPr>
      </w:pPr>
      <w:r>
        <w:rPr>
          <w:rFonts w:asciiTheme="minorHAnsi" w:hAnsiTheme="minorHAnsi"/>
          <w:noProof/>
          <w:u w:val="single"/>
          <w:lang w:eastAsia="fr-BE"/>
        </w:rPr>
        <w:pict>
          <v:roundrect id="_x0000_s1075" style="position:absolute;margin-left:-22.85pt;margin-top:7.15pt;width:515.25pt;height:603.75pt;z-index:251691008" arcsize="10103f" filled="f" fillcolor="#4bacc6 [3208]" strokecolor="#548dd4 [1951]" strokeweight="1.75pt">
            <v:shadow on="t" type="perspective" color="#205867 [1608]" opacity=".5" offset="1pt" offset2="-1pt"/>
          </v:roundrect>
        </w:pict>
      </w:r>
    </w:p>
    <w:p w:rsidR="00922721" w:rsidRDefault="00922721">
      <w:pPr>
        <w:rPr>
          <w:rFonts w:asciiTheme="minorHAnsi" w:hAnsiTheme="minorHAnsi"/>
          <w:u w:val="single"/>
        </w:rPr>
      </w:pPr>
    </w:p>
    <w:p w:rsidR="00922721" w:rsidRPr="002B18F9" w:rsidRDefault="00922721"/>
    <w:p w:rsidR="002B18F9" w:rsidRPr="00962302" w:rsidRDefault="00922721"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schéma de développement du territoire</w:t>
      </w:r>
      <w:r w:rsidR="00DE293A" w:rsidRPr="00962302">
        <w:rPr>
          <w:color w:val="7F7F7F" w:themeColor="text1" w:themeTint="80"/>
        </w:rPr>
        <w:t xml:space="preserve"> est l’ancien SDER. Il ne s’applique</w:t>
      </w:r>
      <w:r w:rsidR="002B18F9" w:rsidRPr="00962302">
        <w:rPr>
          <w:color w:val="7F7F7F" w:themeColor="text1" w:themeTint="80"/>
        </w:rPr>
        <w:t xml:space="preserve"> que pour la </w:t>
      </w:r>
      <w:r w:rsidR="002B18F9" w:rsidRPr="00962302">
        <w:rPr>
          <w:b/>
          <w:color w:val="7F7F7F" w:themeColor="text1" w:themeTint="80"/>
        </w:rPr>
        <w:t>localisation</w:t>
      </w:r>
      <w:r w:rsidR="002B18F9" w:rsidRPr="00962302">
        <w:rPr>
          <w:color w:val="7F7F7F" w:themeColor="text1" w:themeTint="80"/>
        </w:rPr>
        <w:t xml:space="preserve"> de </w:t>
      </w:r>
      <w:r w:rsidR="002B18F9" w:rsidRPr="00962302">
        <w:rPr>
          <w:b/>
          <w:color w:val="7F7F7F" w:themeColor="text1" w:themeTint="80"/>
        </w:rPr>
        <w:t>projets d’ampleur</w:t>
      </w:r>
      <w:r w:rsidR="002B18F9" w:rsidRPr="00962302">
        <w:rPr>
          <w:color w:val="7F7F7F" w:themeColor="text1" w:themeTint="80"/>
        </w:rPr>
        <w:t xml:space="preserve"> :</w:t>
      </w:r>
    </w:p>
    <w:p w:rsidR="002B18F9" w:rsidRPr="00962302" w:rsidRDefault="002B18F9" w:rsidP="0085776C">
      <w:pPr>
        <w:jc w:val="both"/>
        <w:rPr>
          <w:color w:val="7F7F7F" w:themeColor="text1" w:themeTint="80"/>
        </w:rPr>
      </w:pPr>
      <w:r w:rsidRPr="00962302">
        <w:rPr>
          <w:color w:val="7F7F7F" w:themeColor="text1" w:themeTint="80"/>
        </w:rPr>
        <w:t xml:space="preserve">-  construction ou </w:t>
      </w:r>
      <w:r w:rsidR="00DE293A" w:rsidRPr="00962302">
        <w:rPr>
          <w:color w:val="7F7F7F" w:themeColor="text1" w:themeTint="80"/>
        </w:rPr>
        <w:t>équipement de servi</w:t>
      </w:r>
      <w:r w:rsidRPr="00962302">
        <w:rPr>
          <w:color w:val="7F7F7F" w:themeColor="text1" w:themeTint="80"/>
        </w:rPr>
        <w:t xml:space="preserve">ce public ou communautaire </w:t>
      </w:r>
      <w:r w:rsidR="00DE293A" w:rsidRPr="00962302">
        <w:rPr>
          <w:color w:val="7F7F7F" w:themeColor="text1" w:themeTint="80"/>
        </w:rPr>
        <w:t>visé à l’article D.IV.25</w:t>
      </w:r>
      <w:r w:rsidR="00A4210E" w:rsidRPr="00962302">
        <w:rPr>
          <w:color w:val="7F7F7F" w:themeColor="text1" w:themeTint="80"/>
        </w:rPr>
        <w:t xml:space="preserve"> du CoDT</w:t>
      </w:r>
      <w:r w:rsidRPr="00962302">
        <w:rPr>
          <w:color w:val="7F7F7F" w:themeColor="text1" w:themeTint="80"/>
        </w:rPr>
        <w:t xml:space="preserve"> (aéroports, R.E.R, transport ferroviaire, réseau transeuropéen de transport etc.)</w:t>
      </w:r>
    </w:p>
    <w:p w:rsidR="002B18F9" w:rsidRPr="00962302" w:rsidRDefault="002B18F9" w:rsidP="0085776C">
      <w:pPr>
        <w:jc w:val="both"/>
        <w:rPr>
          <w:color w:val="7F7F7F" w:themeColor="text1" w:themeTint="80"/>
        </w:rPr>
      </w:pPr>
      <w:r w:rsidRPr="00962302">
        <w:rPr>
          <w:color w:val="7F7F7F" w:themeColor="text1" w:themeTint="80"/>
        </w:rPr>
        <w:t xml:space="preserve">- </w:t>
      </w:r>
      <w:r w:rsidR="009375D0" w:rsidRPr="00962302">
        <w:rPr>
          <w:color w:val="7F7F7F" w:themeColor="text1" w:themeTint="80"/>
        </w:rPr>
        <w:t xml:space="preserve"> </w:t>
      </w:r>
      <w:r w:rsidR="00DE293A" w:rsidRPr="00962302">
        <w:rPr>
          <w:color w:val="7F7F7F" w:themeColor="text1" w:themeTint="80"/>
        </w:rPr>
        <w:t xml:space="preserve"> </w:t>
      </w:r>
      <w:r w:rsidRPr="00962302">
        <w:rPr>
          <w:color w:val="7F7F7F" w:themeColor="text1" w:themeTint="80"/>
        </w:rPr>
        <w:t xml:space="preserve">construction ou équipement de service public ou communautaire </w:t>
      </w:r>
      <w:r w:rsidR="00DE293A" w:rsidRPr="00962302">
        <w:rPr>
          <w:color w:val="7F7F7F" w:themeColor="text1" w:themeTint="80"/>
        </w:rPr>
        <w:t>relatif à une infrastructure linéaire visée par la structure territoriale du schéma</w:t>
      </w:r>
      <w:r w:rsidRPr="00962302">
        <w:rPr>
          <w:color w:val="7F7F7F" w:themeColor="text1" w:themeTint="80"/>
        </w:rPr>
        <w:t xml:space="preserve"> de développement du territoire</w:t>
      </w:r>
      <w:r w:rsidR="00A4210E" w:rsidRPr="00962302">
        <w:rPr>
          <w:color w:val="7F7F7F" w:themeColor="text1" w:themeTint="80"/>
        </w:rPr>
        <w:t xml:space="preserve"> </w:t>
      </w:r>
      <w:r w:rsidR="00F43BC1" w:rsidRPr="00962302">
        <w:rPr>
          <w:color w:val="7F7F7F" w:themeColor="text1" w:themeTint="80"/>
        </w:rPr>
        <w:t>(voirie importante, ligne haute tension</w:t>
      </w:r>
      <w:r w:rsidR="0034152F" w:rsidRPr="00962302">
        <w:rPr>
          <w:color w:val="7F7F7F" w:themeColor="text1" w:themeTint="80"/>
        </w:rPr>
        <w:t xml:space="preserve"> importante</w:t>
      </w:r>
      <w:r w:rsidR="00F43BC1" w:rsidRPr="00962302">
        <w:rPr>
          <w:color w:val="7F7F7F" w:themeColor="text1" w:themeTint="80"/>
        </w:rPr>
        <w:t xml:space="preserve"> etc.)</w:t>
      </w:r>
    </w:p>
    <w:p w:rsidR="00DE293A" w:rsidRPr="00962302" w:rsidRDefault="002B18F9" w:rsidP="0085776C">
      <w:pPr>
        <w:jc w:val="both"/>
        <w:rPr>
          <w:color w:val="7F7F7F" w:themeColor="text1" w:themeTint="80"/>
        </w:rPr>
      </w:pPr>
      <w:r w:rsidRPr="00962302">
        <w:rPr>
          <w:color w:val="7F7F7F" w:themeColor="text1" w:themeTint="80"/>
        </w:rPr>
        <w:t>-</w:t>
      </w:r>
      <w:r w:rsidR="00DE293A" w:rsidRPr="00962302">
        <w:rPr>
          <w:color w:val="7F7F7F" w:themeColor="text1" w:themeTint="80"/>
        </w:rPr>
        <w:t xml:space="preserve"> </w:t>
      </w:r>
      <w:r w:rsidRPr="00962302">
        <w:rPr>
          <w:color w:val="7F7F7F" w:themeColor="text1" w:themeTint="80"/>
        </w:rPr>
        <w:t xml:space="preserve"> construction ou équipement de service public ou communautaire </w:t>
      </w:r>
      <w:r w:rsidR="00DE293A" w:rsidRPr="00962302">
        <w:rPr>
          <w:color w:val="7F7F7F" w:themeColor="text1" w:themeTint="80"/>
        </w:rPr>
        <w:t>qui figure dans le schéma de développement du territoire eu égard à son rayonnement à l’éche</w:t>
      </w:r>
      <w:r w:rsidR="00F43BC1" w:rsidRPr="00962302">
        <w:rPr>
          <w:color w:val="7F7F7F" w:themeColor="text1" w:themeTint="80"/>
        </w:rPr>
        <w:t>lle d’une aire de développement</w:t>
      </w:r>
    </w:p>
    <w:p w:rsidR="00922721" w:rsidRPr="00962302" w:rsidRDefault="009375D0" w:rsidP="0085776C">
      <w:pPr>
        <w:jc w:val="both"/>
        <w:rPr>
          <w:color w:val="7F7F7F" w:themeColor="text1" w:themeTint="80"/>
        </w:rPr>
      </w:pPr>
      <w:r w:rsidRPr="00962302">
        <w:rPr>
          <w:color w:val="7F7F7F" w:themeColor="text1" w:themeTint="80"/>
        </w:rPr>
        <w:t xml:space="preserve">- </w:t>
      </w:r>
      <w:r w:rsidR="002B18F9" w:rsidRPr="00962302">
        <w:rPr>
          <w:color w:val="7F7F7F" w:themeColor="text1" w:themeTint="80"/>
        </w:rPr>
        <w:t xml:space="preserve"> projets</w:t>
      </w:r>
      <w:r w:rsidR="00DE293A" w:rsidRPr="00962302">
        <w:rPr>
          <w:color w:val="7F7F7F" w:themeColor="text1" w:themeTint="80"/>
        </w:rPr>
        <w:t xml:space="preserve"> visant à urbaniser des </w:t>
      </w:r>
      <w:r w:rsidR="00DE293A" w:rsidRPr="00962302">
        <w:rPr>
          <w:color w:val="7F7F7F" w:themeColor="text1" w:themeTint="80"/>
          <w:u w:val="single"/>
        </w:rPr>
        <w:t>terrains de plus de quinze hectares</w:t>
      </w:r>
      <w:r w:rsidR="00F43BC1" w:rsidRPr="00962302">
        <w:rPr>
          <w:color w:val="7F7F7F" w:themeColor="text1" w:themeTint="80"/>
        </w:rPr>
        <w:t xml:space="preserve"> et portant</w:t>
      </w:r>
      <w:r w:rsidR="00DE293A" w:rsidRPr="00962302">
        <w:rPr>
          <w:color w:val="7F7F7F" w:themeColor="text1" w:themeTint="80"/>
        </w:rPr>
        <w:t xml:space="preserve"> sur </w:t>
      </w:r>
      <w:r w:rsidR="002B18F9" w:rsidRPr="00962302">
        <w:rPr>
          <w:color w:val="7F7F7F" w:themeColor="text1" w:themeTint="80"/>
        </w:rPr>
        <w:t xml:space="preserve">la construction de logements, </w:t>
      </w:r>
      <w:r w:rsidR="00DE293A" w:rsidRPr="00962302">
        <w:rPr>
          <w:color w:val="7F7F7F" w:themeColor="text1" w:themeTint="80"/>
        </w:rPr>
        <w:t xml:space="preserve"> </w:t>
      </w:r>
      <w:r w:rsidR="00F43BC1" w:rsidRPr="00962302">
        <w:rPr>
          <w:color w:val="7F7F7F" w:themeColor="text1" w:themeTint="80"/>
        </w:rPr>
        <w:t>d’</w:t>
      </w:r>
      <w:r w:rsidR="00DE293A" w:rsidRPr="00962302">
        <w:rPr>
          <w:color w:val="7F7F7F" w:themeColor="text1" w:themeTint="80"/>
        </w:rPr>
        <w:t>une surface destinée</w:t>
      </w:r>
      <w:r w:rsidR="002B18F9" w:rsidRPr="00962302">
        <w:rPr>
          <w:color w:val="7F7F7F" w:themeColor="text1" w:themeTint="80"/>
        </w:rPr>
        <w:t xml:space="preserve"> à la vente de biens de détails, </w:t>
      </w:r>
      <w:r w:rsidR="00F43BC1" w:rsidRPr="00962302">
        <w:rPr>
          <w:color w:val="7F7F7F" w:themeColor="text1" w:themeTint="80"/>
        </w:rPr>
        <w:t xml:space="preserve"> </w:t>
      </w:r>
      <w:r w:rsidR="00DE293A" w:rsidRPr="00962302">
        <w:rPr>
          <w:color w:val="7F7F7F" w:themeColor="text1" w:themeTint="80"/>
        </w:rPr>
        <w:t>de bureaux</w:t>
      </w:r>
      <w:r w:rsidR="002B18F9" w:rsidRPr="00962302">
        <w:rPr>
          <w:color w:val="7F7F7F" w:themeColor="text1" w:themeTint="80"/>
        </w:rPr>
        <w:t xml:space="preserve"> ou</w:t>
      </w:r>
      <w:r w:rsidR="00DE293A" w:rsidRPr="00962302">
        <w:rPr>
          <w:color w:val="7F7F7F" w:themeColor="text1" w:themeTint="80"/>
        </w:rPr>
        <w:t xml:space="preserve"> un</w:t>
      </w:r>
      <w:r w:rsidR="0034152F" w:rsidRPr="00962302">
        <w:rPr>
          <w:color w:val="7F7F7F" w:themeColor="text1" w:themeTint="80"/>
        </w:rPr>
        <w:t xml:space="preserve"> mélange de ces affectations</w:t>
      </w:r>
      <w:r w:rsidR="00DE293A" w:rsidRPr="00962302">
        <w:rPr>
          <w:color w:val="7F7F7F" w:themeColor="text1" w:themeTint="80"/>
        </w:rPr>
        <w:t>.</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DB516A" w:rsidP="0085776C">
      <w:pPr>
        <w:jc w:val="both"/>
        <w:rPr>
          <w:rFonts w:asciiTheme="minorHAnsi" w:hAnsiTheme="minorHAnsi"/>
          <w:color w:val="7F7F7F" w:themeColor="text1" w:themeTint="80"/>
        </w:rPr>
      </w:pPr>
      <w:r w:rsidRPr="00962302">
        <w:rPr>
          <w:color w:val="7F7F7F" w:themeColor="text1" w:themeTint="80"/>
        </w:rPr>
        <w:t xml:space="preserve">La </w:t>
      </w:r>
      <w:r w:rsidR="007F0BFC" w:rsidRPr="00962302">
        <w:rPr>
          <w:b/>
          <w:color w:val="7F7F7F" w:themeColor="text1" w:themeTint="80"/>
        </w:rPr>
        <w:t>c</w:t>
      </w:r>
      <w:r w:rsidRPr="00962302">
        <w:rPr>
          <w:b/>
          <w:color w:val="7F7F7F" w:themeColor="text1" w:themeTint="80"/>
        </w:rPr>
        <w:t>arte d’affectation des sols</w:t>
      </w:r>
      <w:r w:rsidRPr="00962302">
        <w:rPr>
          <w:color w:val="7F7F7F" w:themeColor="text1" w:themeTint="80"/>
        </w:rPr>
        <w:t> </w:t>
      </w:r>
      <w:r w:rsidR="007F0BFC" w:rsidRPr="00962302">
        <w:rPr>
          <w:color w:val="7F7F7F" w:themeColor="text1" w:themeTint="80"/>
        </w:rPr>
        <w:t>est une nouvelle carte qui accompagnera deux nouvelles zones qui peuvent être inscrites au plan de secteur, la zone d’enjeu régional et la zone d’enjeu communal.</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schéma de développement pluricommunal</w:t>
      </w:r>
      <w:r w:rsidRPr="00962302">
        <w:rPr>
          <w:color w:val="7F7F7F" w:themeColor="text1" w:themeTint="80"/>
        </w:rPr>
        <w:t> est un nouveau schéma qui sera élaboré par plusieurs communes.</w:t>
      </w:r>
    </w:p>
    <w:p w:rsidR="007F0BFC" w:rsidRPr="00962302" w:rsidRDefault="007F0BFC"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schéma de développement communal</w:t>
      </w:r>
      <w:r w:rsidRPr="00962302">
        <w:rPr>
          <w:color w:val="7F7F7F" w:themeColor="text1" w:themeTint="80"/>
        </w:rPr>
        <w:t>  est l’ancien schéma de structure.</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 xml:space="preserve">schéma d’orientation local </w:t>
      </w:r>
      <w:r w:rsidRPr="00962302">
        <w:rPr>
          <w:color w:val="7F7F7F" w:themeColor="text1" w:themeTint="80"/>
        </w:rPr>
        <w:t xml:space="preserve">est l’ancien plan communal d’aménagement (dérogatoire, révisionnel ou non), l’ancien rapport </w:t>
      </w:r>
      <w:r w:rsidR="0085776C" w:rsidRPr="00962302">
        <w:rPr>
          <w:color w:val="7F7F7F" w:themeColor="text1" w:themeTint="80"/>
        </w:rPr>
        <w:t>urbanistique et environnemental</w:t>
      </w:r>
      <w:r w:rsidRPr="00962302">
        <w:rPr>
          <w:color w:val="7F7F7F" w:themeColor="text1" w:themeTint="80"/>
        </w:rPr>
        <w:t xml:space="preserve">, l’ancien plan directeur et l’ancien schéma directeur. </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guide communal d’urbanisme</w:t>
      </w:r>
      <w:r w:rsidRPr="00962302">
        <w:rPr>
          <w:rFonts w:asciiTheme="minorHAnsi" w:hAnsiTheme="minorHAnsi"/>
          <w:color w:val="7F7F7F" w:themeColor="text1" w:themeTint="80"/>
        </w:rPr>
        <w:t xml:space="preserve"> </w:t>
      </w:r>
      <w:r w:rsidRPr="00962302">
        <w:rPr>
          <w:color w:val="7F7F7F" w:themeColor="text1" w:themeTint="80"/>
        </w:rPr>
        <w:t>regroupe</w:t>
      </w:r>
      <w:r w:rsidR="00A4210E" w:rsidRPr="00962302">
        <w:rPr>
          <w:color w:val="7F7F7F" w:themeColor="text1" w:themeTint="80"/>
        </w:rPr>
        <w:t xml:space="preserve">, pour une commune, </w:t>
      </w:r>
      <w:r w:rsidRPr="00962302">
        <w:rPr>
          <w:color w:val="7F7F7F" w:themeColor="text1" w:themeTint="80"/>
        </w:rPr>
        <w:t>les anciens règlements communaux</w:t>
      </w:r>
      <w:r w:rsidR="005E7D9F">
        <w:rPr>
          <w:color w:val="7F7F7F" w:themeColor="text1" w:themeTint="80"/>
        </w:rPr>
        <w:t xml:space="preserve"> d’urbanisme, règlements de bâtisse etc</w:t>
      </w:r>
      <w:r w:rsidR="0085776C" w:rsidRPr="00962302">
        <w:rPr>
          <w:color w:val="7F7F7F" w:themeColor="text1" w:themeTint="80"/>
        </w:rPr>
        <w:t>.</w:t>
      </w:r>
      <w:r w:rsidRPr="00962302">
        <w:rPr>
          <w:color w:val="7F7F7F" w:themeColor="text1" w:themeTint="80"/>
        </w:rPr>
        <w:t> </w:t>
      </w:r>
    </w:p>
    <w:p w:rsidR="00922721" w:rsidRPr="00962302" w:rsidRDefault="00922721" w:rsidP="0085776C">
      <w:pPr>
        <w:jc w:val="both"/>
        <w:rPr>
          <w:color w:val="7F7F7F" w:themeColor="text1" w:themeTint="80"/>
        </w:rPr>
      </w:pPr>
    </w:p>
    <w:p w:rsidR="007F0BFC" w:rsidRPr="00962302" w:rsidRDefault="007F0BFC"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guide régional d’urbanisme</w:t>
      </w:r>
      <w:r w:rsidRPr="00962302">
        <w:rPr>
          <w:color w:val="7F7F7F" w:themeColor="text1" w:themeTint="80"/>
        </w:rPr>
        <w:t xml:space="preserve"> regroupe les anciens règ</w:t>
      </w:r>
      <w:r w:rsidR="008A5726" w:rsidRPr="00962302">
        <w:rPr>
          <w:color w:val="7F7F7F" w:themeColor="text1" w:themeTint="80"/>
        </w:rPr>
        <w:t>lements régionaux (RGBSR, Centre ancien</w:t>
      </w:r>
      <w:r w:rsidRPr="00962302">
        <w:rPr>
          <w:color w:val="7F7F7F" w:themeColor="text1" w:themeTint="80"/>
        </w:rPr>
        <w:t>,</w:t>
      </w:r>
      <w:r w:rsidR="0085776C" w:rsidRPr="00962302">
        <w:rPr>
          <w:color w:val="7F7F7F" w:themeColor="text1" w:themeTint="80"/>
        </w:rPr>
        <w:t xml:space="preserve"> Enseignes et dispositifs de publicité, Accès personnes à mobilité réduite et Qualité acoustique des bâtiments pour Liège-Bierset et Charleroi Bruxelles - Sud).</w:t>
      </w:r>
      <w:r w:rsidRPr="00962302">
        <w:rPr>
          <w:color w:val="7F7F7F" w:themeColor="text1" w:themeTint="80"/>
        </w:rPr>
        <w:t xml:space="preserve"> </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85776C" w:rsidP="0085776C">
      <w:pPr>
        <w:jc w:val="both"/>
        <w:rPr>
          <w:rFonts w:asciiTheme="minorHAnsi" w:hAnsiTheme="minorHAnsi"/>
          <w:color w:val="7F7F7F" w:themeColor="text1" w:themeTint="80"/>
          <w:u w:val="single"/>
        </w:rPr>
      </w:pPr>
      <w:r w:rsidRPr="00962302">
        <w:rPr>
          <w:color w:val="7F7F7F" w:themeColor="text1" w:themeTint="80"/>
        </w:rPr>
        <w:t xml:space="preserve">Il n’y aura des biens soumis à </w:t>
      </w:r>
      <w:r w:rsidRPr="00962302">
        <w:rPr>
          <w:b/>
          <w:color w:val="7F7F7F" w:themeColor="text1" w:themeTint="80"/>
        </w:rPr>
        <w:t>la taxation des bénéfices résultant de la planification</w:t>
      </w:r>
      <w:r w:rsidRPr="00962302">
        <w:rPr>
          <w:color w:val="7F7F7F" w:themeColor="text1" w:themeTint="80"/>
        </w:rPr>
        <w:t xml:space="preserve"> que lorsqu’une révision du plan de secteur aura été réalisée sur la base du CoDT.</w:t>
      </w:r>
    </w:p>
    <w:p w:rsidR="00922721" w:rsidRPr="0085776C" w:rsidRDefault="00922721" w:rsidP="0085776C">
      <w:pPr>
        <w:jc w:val="both"/>
        <w:rPr>
          <w:rFonts w:asciiTheme="minorHAnsi" w:hAnsiTheme="minorHAnsi"/>
          <w:color w:val="7F7F7F" w:themeColor="text1" w:themeTint="80"/>
          <w:u w:val="single"/>
        </w:rPr>
      </w:pPr>
    </w:p>
    <w:p w:rsidR="00922721" w:rsidRDefault="00922721" w:rsidP="0085776C">
      <w:pPr>
        <w:jc w:val="both"/>
        <w:rPr>
          <w:rFonts w:asciiTheme="minorHAnsi" w:hAnsiTheme="minorHAnsi"/>
          <w:u w:val="single"/>
        </w:rPr>
      </w:pPr>
    </w:p>
    <w:p w:rsidR="00922721" w:rsidRDefault="00922721" w:rsidP="0085776C">
      <w:pPr>
        <w:jc w:val="both"/>
        <w:rPr>
          <w:rFonts w:asciiTheme="minorHAnsi" w:hAnsiTheme="minorHAnsi"/>
          <w:u w:val="single"/>
        </w:rPr>
      </w:pPr>
    </w:p>
    <w:p w:rsidR="00922721" w:rsidRDefault="00922721" w:rsidP="0085776C">
      <w:pPr>
        <w:jc w:val="both"/>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6D6969"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49" type="#_x0000_t62" style="position:absolute;left:0;text-align:left;margin-left:-13.1pt;margin-top:8.8pt;width:318pt;height:56.25pt;z-index:251674624" adj="19817,-19930" strokecolor="#15ff7f" strokeweight="1.25pt">
            <v:textbox style="mso-next-textbox:#_x0000_s1049">
              <w:txbxContent>
                <w:p w:rsidR="00D76791" w:rsidRPr="009E1FE7" w:rsidRDefault="00D76791">
                  <w:r w:rsidRPr="00670195">
                    <w:rPr>
                      <w:color w:val="7F7F7F" w:themeColor="text1" w:themeTint="80"/>
                    </w:rPr>
                    <w:t xml:space="preserve">Ces </w:t>
                  </w:r>
                  <w:r w:rsidRPr="00525B89">
                    <w:rPr>
                      <w:color w:val="7F7F7F" w:themeColor="text1" w:themeTint="80"/>
                    </w:rPr>
                    <w:t>renseignements se trouvent</w:t>
                  </w:r>
                  <w:r>
                    <w:rPr>
                      <w:color w:val="7F7F7F" w:themeColor="text1" w:themeTint="80"/>
                    </w:rPr>
                    <w:t xml:space="preserve"> </w:t>
                  </w:r>
                  <w:r w:rsidRPr="00670195">
                    <w:rPr>
                      <w:color w:val="7F7F7F" w:themeColor="text1" w:themeTint="80"/>
                    </w:rPr>
                    <w:t xml:space="preserve">sur le </w:t>
                  </w:r>
                  <w:proofErr w:type="spellStart"/>
                  <w:r w:rsidRPr="00670195">
                    <w:rPr>
                      <w:color w:val="7F7F7F" w:themeColor="text1" w:themeTint="80"/>
                    </w:rPr>
                    <w:t>Géoportail</w:t>
                  </w:r>
                  <w:proofErr w:type="spellEnd"/>
                  <w:r w:rsidRPr="00670195">
                    <w:rPr>
                      <w:color w:val="7F7F7F" w:themeColor="text1" w:themeTint="80"/>
                    </w:rPr>
                    <w:t xml:space="preserve"> de la Wallonie</w:t>
                  </w:r>
                </w:p>
                <w:p w:rsidR="00D76791" w:rsidRDefault="006D6969">
                  <w:hyperlink r:id="rId12" w:history="1">
                    <w:r w:rsidR="00D76791" w:rsidRPr="00EA16C9">
                      <w:rPr>
                        <w:rStyle w:val="Lienhypertexte"/>
                      </w:rPr>
                      <w:t>http://geoportail.wallonie.be/cartes-et-donnees</w:t>
                    </w:r>
                  </w:hyperlink>
                </w:p>
                <w:p w:rsidR="00D76791" w:rsidRDefault="00D76791"/>
              </w:txbxContent>
            </v:textbox>
          </v:shape>
        </w:pict>
      </w: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033F06">
      <w:pPr>
        <w:rPr>
          <w:rFonts w:asciiTheme="minorHAnsi" w:eastAsia="Times New Roman" w:hAnsiTheme="minorHAnsi" w:cs="Times New Roman"/>
          <w:b/>
          <w:lang w:val="fr-FR" w:eastAsia="fr-FR"/>
        </w:rPr>
      </w:pPr>
    </w:p>
    <w:p w:rsidR="00BE3CB0" w:rsidRDefault="006D6969" w:rsidP="0075737F">
      <w:pPr>
        <w:jc w:val="both"/>
        <w:rPr>
          <w:rFonts w:asciiTheme="minorHAnsi" w:eastAsia="Times New Roman" w:hAnsiTheme="minorHAnsi" w:cs="Times New Roman"/>
          <w:b/>
          <w:sz w:val="36"/>
          <w:szCs w:val="36"/>
          <w:lang w:val="fr-FR" w:eastAsia="fr-FR"/>
        </w:rPr>
      </w:pPr>
      <w:r w:rsidRPr="006D6969">
        <w:rPr>
          <w:rFonts w:asciiTheme="minorHAnsi" w:eastAsia="Times New Roman" w:hAnsiTheme="minorHAnsi" w:cs="Times New Roman"/>
          <w:b/>
          <w:noProof/>
          <w:lang w:eastAsia="fr-BE"/>
        </w:rPr>
        <w:pict>
          <v:shape id="_x0000_s1056" type="#_x0000_t62" style="position:absolute;left:0;text-align:left;margin-left:-13.1pt;margin-top:7.45pt;width:229.5pt;height:81pt;z-index:251677696" adj="21035,-9640" strokeweight="1.25pt">
            <v:textbox>
              <w:txbxContent>
                <w:p w:rsidR="00D76791" w:rsidRPr="0077548E" w:rsidRDefault="00D76791" w:rsidP="00C97A7E">
                  <w:pPr>
                    <w:jc w:val="both"/>
                    <w:rPr>
                      <w:color w:val="7F7F7F" w:themeColor="text1" w:themeTint="80"/>
                    </w:rPr>
                  </w:pPr>
                  <w:r w:rsidRPr="0077548E">
                    <w:rPr>
                      <w:color w:val="7F7F7F" w:themeColor="text1" w:themeTint="80"/>
                    </w:rPr>
                    <w:t xml:space="preserve">Expliquer pourquoi </w:t>
                  </w:r>
                  <w:r>
                    <w:rPr>
                      <w:color w:val="7F7F7F" w:themeColor="text1" w:themeTint="80"/>
                    </w:rPr>
                    <w:t xml:space="preserve">votre projet s’intègre à l’environnement bâti ou à l’environnement  non bâti, tant d’un point de vue urbanistique qu’architectural </w:t>
                  </w:r>
                </w:p>
              </w:txbxContent>
            </v:textbox>
          </v:shape>
        </w:pict>
      </w:r>
    </w:p>
    <w:p w:rsidR="00BE3CB0" w:rsidRDefault="00BE3CB0" w:rsidP="0075737F">
      <w:pPr>
        <w:jc w:val="both"/>
        <w:rPr>
          <w:rFonts w:asciiTheme="minorHAnsi" w:eastAsia="Times New Roman" w:hAnsiTheme="minorHAnsi" w:cs="Times New Roman"/>
          <w:b/>
          <w:sz w:val="36"/>
          <w:szCs w:val="36"/>
          <w:lang w:val="fr-FR" w:eastAsia="fr-FR"/>
        </w:rPr>
      </w:pPr>
    </w:p>
    <w:p w:rsidR="00BE3CB0" w:rsidRDefault="00BE3CB0" w:rsidP="0075737F">
      <w:pPr>
        <w:jc w:val="both"/>
        <w:rPr>
          <w:rFonts w:asciiTheme="minorHAnsi" w:eastAsia="Times New Roman" w:hAnsiTheme="minorHAnsi" w:cs="Times New Roman"/>
          <w:b/>
          <w:sz w:val="36"/>
          <w:szCs w:val="36"/>
          <w:lang w:val="fr-FR" w:eastAsia="fr-FR"/>
        </w:rPr>
      </w:pPr>
    </w:p>
    <w:p w:rsidR="00174A75" w:rsidRDefault="00174A75" w:rsidP="0075737F">
      <w:pPr>
        <w:jc w:val="both"/>
        <w:rPr>
          <w:rFonts w:asciiTheme="minorHAnsi" w:eastAsia="Times New Roman" w:hAnsiTheme="minorHAnsi" w:cs="Times New Roman"/>
          <w:b/>
          <w:sz w:val="36"/>
          <w:szCs w:val="36"/>
          <w:lang w:val="fr-FR" w:eastAsia="fr-FR"/>
        </w:rPr>
      </w:pPr>
    </w:p>
    <w:p w:rsidR="00190795" w:rsidRDefault="00190795" w:rsidP="0075737F">
      <w:pPr>
        <w:jc w:val="both"/>
        <w:rPr>
          <w:rFonts w:asciiTheme="minorHAnsi" w:eastAsia="Times New Roman" w:hAnsiTheme="minorHAnsi" w:cs="Times New Roman"/>
          <w:b/>
          <w:sz w:val="36"/>
          <w:szCs w:val="36"/>
          <w:lang w:val="fr-FR" w:eastAsia="fr-FR"/>
        </w:rPr>
      </w:pPr>
    </w:p>
    <w:p w:rsidR="00190795" w:rsidRDefault="0019079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033F06" w:rsidRDefault="006D6969" w:rsidP="0075737F">
      <w:pPr>
        <w:jc w:val="both"/>
        <w:rPr>
          <w:rFonts w:asciiTheme="minorHAnsi" w:eastAsia="Times New Roman" w:hAnsiTheme="minorHAnsi" w:cs="Times New Roman"/>
          <w:b/>
          <w:sz w:val="36"/>
          <w:szCs w:val="36"/>
          <w:lang w:val="fr-FR" w:eastAsia="fr-FR"/>
        </w:rPr>
      </w:pPr>
      <w:r w:rsidRPr="006D6969">
        <w:rPr>
          <w:rFonts w:asciiTheme="minorHAnsi" w:hAnsiTheme="minorHAnsi"/>
          <w:noProof/>
          <w:lang w:eastAsia="fr-BE"/>
        </w:rPr>
        <w:pict>
          <v:shape id="_x0000_s1058" type="#_x0000_t62" style="position:absolute;left:0;text-align:left;margin-left:9.4pt;margin-top:15.7pt;width:452.25pt;height:112.75pt;z-index:251678720" adj="1934,-30202" strokecolor="#6837bf" strokeweight="1.25pt">
            <v:textbox>
              <w:txbxContent>
                <w:p w:rsidR="00D76791" w:rsidRDefault="00D76791" w:rsidP="00C97A7E">
                  <w:pPr>
                    <w:jc w:val="both"/>
                    <w:rPr>
                      <w:color w:val="7F7F7F" w:themeColor="text1" w:themeTint="80"/>
                    </w:rPr>
                  </w:pPr>
                  <w:r w:rsidRPr="00525B89">
                    <w:rPr>
                      <w:color w:val="7F7F7F" w:themeColor="text1" w:themeTint="80"/>
                    </w:rPr>
                    <w:t xml:space="preserve">Le projet doit être confronté aux </w:t>
                  </w:r>
                  <w:r w:rsidRPr="00D76791">
                    <w:rPr>
                      <w:b/>
                      <w:color w:val="7F7F7F" w:themeColor="text1" w:themeTint="80"/>
                    </w:rPr>
                    <w:t>normes</w:t>
                  </w:r>
                  <w:r w:rsidRPr="00525B89">
                    <w:rPr>
                      <w:color w:val="7F7F7F" w:themeColor="text1" w:themeTint="80"/>
                    </w:rPr>
                    <w:t xml:space="preserve"> et </w:t>
                  </w:r>
                  <w:r w:rsidRPr="00D76791">
                    <w:rPr>
                      <w:b/>
                      <w:color w:val="7F7F7F" w:themeColor="text1" w:themeTint="80"/>
                    </w:rPr>
                    <w:t>indications</w:t>
                  </w:r>
                  <w:r w:rsidRPr="00525B89">
                    <w:rPr>
                      <w:color w:val="7F7F7F" w:themeColor="text1" w:themeTint="80"/>
                    </w:rPr>
                    <w:t xml:space="preserve"> qui s’appliquent au terrain</w:t>
                  </w:r>
                  <w:r>
                    <w:rPr>
                      <w:color w:val="7F7F7F" w:themeColor="text1" w:themeTint="80"/>
                    </w:rPr>
                    <w:t xml:space="preserve"> ou à l’objet de la demande (voir cadre 5</w:t>
                  </w:r>
                  <w:r w:rsidR="00B76599">
                    <w:rPr>
                      <w:color w:val="7F7F7F" w:themeColor="text1" w:themeTint="80"/>
                    </w:rPr>
                    <w:t>, première partie</w:t>
                  </w:r>
                  <w:r>
                    <w:rPr>
                      <w:color w:val="7F7F7F" w:themeColor="text1" w:themeTint="80"/>
                    </w:rPr>
                    <w:t>)</w:t>
                  </w:r>
                  <w:r w:rsidRPr="00525B89">
                    <w:rPr>
                      <w:color w:val="7F7F7F" w:themeColor="text1" w:themeTint="80"/>
                    </w:rPr>
                    <w:t>. Chaque dérogation à une norme et chaque écart à une indication doit être relevé. La justification de chaque écart et de chaque dérogation, c’est-à-dire  l’explication de pourquoi, d’un point de vue urbanistique ou architectural, il est mieux de ne pas</w:t>
                  </w:r>
                  <w:r>
                    <w:rPr>
                      <w:color w:val="7F7F7F" w:themeColor="text1" w:themeTint="80"/>
                    </w:rPr>
                    <w:t xml:space="preserve"> respecter les règles établies, </w:t>
                  </w:r>
                  <w:r w:rsidRPr="00525B89">
                    <w:rPr>
                      <w:color w:val="7F7F7F" w:themeColor="text1" w:themeTint="80"/>
                    </w:rPr>
                    <w:t xml:space="preserve"> doit figurer dans cette case. </w:t>
                  </w:r>
                </w:p>
                <w:p w:rsidR="00D76791" w:rsidRPr="00525B89" w:rsidRDefault="00D76791" w:rsidP="00C97A7E">
                  <w:pPr>
                    <w:jc w:val="both"/>
                    <w:rPr>
                      <w:color w:val="7F7F7F" w:themeColor="text1" w:themeTint="80"/>
                    </w:rPr>
                  </w:pPr>
                </w:p>
              </w:txbxContent>
            </v:textbox>
          </v:shape>
        </w:pict>
      </w: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103B44" w:rsidRDefault="00103B44" w:rsidP="0075737F">
      <w:pPr>
        <w:jc w:val="both"/>
        <w:rPr>
          <w:rFonts w:asciiTheme="minorHAnsi" w:eastAsia="Times New Roman" w:hAnsiTheme="minorHAnsi" w:cs="Times New Roman"/>
          <w:b/>
          <w:sz w:val="36"/>
          <w:szCs w:val="36"/>
          <w:lang w:val="fr-FR" w:eastAsia="fr-FR"/>
        </w:rPr>
      </w:pPr>
    </w:p>
    <w:p w:rsidR="00103B44" w:rsidRDefault="006D6969" w:rsidP="0075737F">
      <w:pPr>
        <w:jc w:val="both"/>
        <w:rPr>
          <w:rFonts w:asciiTheme="minorHAnsi" w:eastAsia="Times New Roman" w:hAnsiTheme="minorHAnsi" w:cs="Times New Roman"/>
          <w:b/>
          <w:sz w:val="36"/>
          <w:szCs w:val="36"/>
          <w:lang w:val="fr-FR" w:eastAsia="fr-FR"/>
        </w:rPr>
      </w:pPr>
      <w:r w:rsidRPr="006D6969">
        <w:rPr>
          <w:rFonts w:asciiTheme="minorHAnsi" w:eastAsia="Times New Roman" w:hAnsiTheme="minorHAnsi" w:cs="Times New Roman"/>
          <w:b/>
          <w:noProof/>
          <w:lang w:eastAsia="fr-BE"/>
        </w:rPr>
        <w:pict>
          <v:shape id="_x0000_s1060" type="#_x0000_t62" style="position:absolute;left:0;text-align:left;margin-left:305.65pt;margin-top:-16.85pt;width:187.5pt;height:63.75pt;z-index:251680768" adj="-605,32730" strokecolor="red" strokeweight="1.25pt">
            <v:textbox>
              <w:txbxContent>
                <w:p w:rsidR="00D76791" w:rsidRPr="0053091F" w:rsidRDefault="00655469" w:rsidP="00C97A7E">
                  <w:pPr>
                    <w:jc w:val="both"/>
                    <w:rPr>
                      <w:color w:val="7F7F7F" w:themeColor="text1" w:themeTint="80"/>
                    </w:rPr>
                  </w:pPr>
                  <w:r>
                    <w:rPr>
                      <w:color w:val="7F7F7F" w:themeColor="text1" w:themeTint="80"/>
                    </w:rPr>
                    <w:t>La notice est t</w:t>
                  </w:r>
                  <w:r w:rsidR="00D76791" w:rsidRPr="0053091F">
                    <w:rPr>
                      <w:color w:val="7F7F7F" w:themeColor="text1" w:themeTint="80"/>
                    </w:rPr>
                    <w:t>éléchargeable  sur le site de la DGO4, onglet « Les formulaires de demande et de recours »</w:t>
                  </w:r>
                </w:p>
                <w:p w:rsidR="00D76791" w:rsidRDefault="00D76791"/>
              </w:txbxContent>
            </v:textbox>
          </v:shape>
        </w:pic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867729" w:rsidRDefault="00867729" w:rsidP="007E7D16">
      <w:pPr>
        <w:jc w:val="both"/>
        <w:rPr>
          <w:rFonts w:asciiTheme="minorHAnsi" w:eastAsia="Times New Roman" w:hAnsiTheme="minorHAnsi" w:cs="Times New Roman"/>
          <w:b/>
          <w:lang w:val="fr-FR" w:eastAsia="fr-FR"/>
        </w:rPr>
      </w:pPr>
    </w:p>
    <w:p w:rsidR="00867729" w:rsidRDefault="00867729" w:rsidP="007E7D16">
      <w:pPr>
        <w:jc w:val="both"/>
        <w:rPr>
          <w:rFonts w:asciiTheme="minorHAnsi" w:eastAsia="Times New Roman" w:hAnsiTheme="minorHAnsi" w:cs="Times New Roman"/>
          <w:b/>
          <w:lang w:val="fr-FR" w:eastAsia="fr-FR"/>
        </w:rPr>
      </w:pPr>
    </w:p>
    <w:p w:rsidR="00867729" w:rsidRDefault="00867729" w:rsidP="007E7D16">
      <w:pPr>
        <w:jc w:val="both"/>
        <w:rPr>
          <w:rFonts w:asciiTheme="minorHAnsi" w:eastAsia="Times New Roman" w:hAnsiTheme="minorHAnsi" w:cs="Times New Roman"/>
          <w:b/>
          <w:lang w:val="fr-FR" w:eastAsia="fr-FR"/>
        </w:rPr>
      </w:pPr>
    </w:p>
    <w:p w:rsidR="00867729"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2E41D7" w:rsidRDefault="00A137D5" w:rsidP="007E7D16">
      <w:pPr>
        <w:jc w:val="both"/>
        <w:rPr>
          <w:rFonts w:asciiTheme="minorHAnsi" w:eastAsia="Times New Roman" w:hAnsiTheme="minorHAnsi" w:cs="Times New Roman"/>
          <w:b/>
          <w:sz w:val="36"/>
          <w:szCs w:val="36"/>
          <w:lang w:val="fr-FR" w:eastAsia="fr-FR"/>
        </w:rPr>
      </w:pPr>
      <w:r w:rsidRPr="006D6969">
        <w:rPr>
          <w:rFonts w:asciiTheme="minorHAnsi" w:eastAsia="Times New Roman" w:hAnsiTheme="minorHAnsi" w:cs="Times New Roman"/>
          <w:noProof/>
          <w:lang w:eastAsia="fr-BE"/>
        </w:rPr>
        <w:pict>
          <v:shape id="_x0000_s1059" type="#_x0000_t62" style="position:absolute;left:0;text-align:left;margin-left:-11.6pt;margin-top:21.55pt;width:334.5pt;height:44.05pt;z-index:251679744" adj="17364,41116" strokecolor="#0070c0" strokeweight="1.25pt">
            <v:textbox>
              <w:txbxContent>
                <w:p w:rsidR="00A137D5" w:rsidRPr="00525B89" w:rsidRDefault="00A137D5" w:rsidP="00A137D5">
                  <w:pPr>
                    <w:rPr>
                      <w:color w:val="7F7F7F" w:themeColor="text1" w:themeTint="80"/>
                    </w:rPr>
                  </w:pPr>
                  <w:r>
                    <w:rPr>
                      <w:color w:val="7F7F7F" w:themeColor="text1" w:themeTint="80"/>
                    </w:rPr>
                    <w:t>Voir les explications sur le site de la DGO3</w:t>
                  </w:r>
                  <w:r w:rsidR="008F7F15">
                    <w:t> :</w:t>
                  </w:r>
                </w:p>
                <w:p w:rsidR="00A137D5" w:rsidRDefault="00A137D5" w:rsidP="00A137D5">
                  <w:hyperlink r:id="rId13" w:history="1">
                    <w:r w:rsidRPr="008303B5">
                      <w:rPr>
                        <w:rStyle w:val="Lienhypertexte"/>
                      </w:rPr>
                      <w:t>https://dps.environnement.wallonie.be/home.html</w:t>
                    </w:r>
                  </w:hyperlink>
                </w:p>
                <w:p w:rsidR="00D76791" w:rsidRPr="00525B89" w:rsidRDefault="00D76791">
                  <w:pPr>
                    <w:rPr>
                      <w:color w:val="7F7F7F" w:themeColor="text1" w:themeTint="80"/>
                    </w:rPr>
                  </w:pPr>
                </w:p>
              </w:txbxContent>
            </v:textbox>
          </v:shape>
        </w:pict>
      </w:r>
    </w:p>
    <w:p w:rsidR="002E41D7" w:rsidRDefault="002E41D7" w:rsidP="007E7D16">
      <w:pPr>
        <w:jc w:val="both"/>
        <w:rPr>
          <w:rFonts w:asciiTheme="minorHAnsi" w:eastAsia="Times New Roman" w:hAnsiTheme="minorHAnsi" w:cs="Times New Roman"/>
          <w:b/>
          <w:sz w:val="36"/>
          <w:szCs w:val="36"/>
          <w:lang w:val="fr-FR" w:eastAsia="fr-FR"/>
        </w:rPr>
      </w:pPr>
    </w:p>
    <w:p w:rsidR="002E41D7" w:rsidRDefault="002E41D7" w:rsidP="007E7D16">
      <w:pPr>
        <w:jc w:val="both"/>
        <w:rPr>
          <w:rFonts w:asciiTheme="minorHAnsi" w:eastAsia="Times New Roman" w:hAnsiTheme="minorHAnsi" w:cs="Times New Roman"/>
          <w:b/>
          <w:sz w:val="36"/>
          <w:szCs w:val="36"/>
          <w:lang w:val="fr-FR" w:eastAsia="fr-FR"/>
        </w:rPr>
      </w:pPr>
    </w:p>
    <w:p w:rsidR="002E41D7" w:rsidRDefault="002E41D7" w:rsidP="007E7D16">
      <w:pPr>
        <w:jc w:val="both"/>
        <w:rPr>
          <w:rFonts w:asciiTheme="minorHAnsi" w:eastAsia="Times New Roman" w:hAnsiTheme="minorHAnsi" w:cs="Times New Roman"/>
          <w:b/>
          <w:sz w:val="36"/>
          <w:szCs w:val="36"/>
          <w:lang w:val="fr-FR" w:eastAsia="fr-FR"/>
        </w:rPr>
      </w:pPr>
    </w:p>
    <w:p w:rsidR="007E7D16" w:rsidRPr="00D66DBD" w:rsidRDefault="007E7D16" w:rsidP="007E7D16">
      <w:pPr>
        <w:jc w:val="both"/>
        <w:rPr>
          <w:rStyle w:val="Style135pt"/>
          <w:rFonts w:asciiTheme="minorHAnsi" w:eastAsia="Times New Roman" w:hAnsiTheme="minorHAnsi" w:cs="Times New Roman"/>
          <w:sz w:val="22"/>
          <w:lang w:eastAsia="fr-FR"/>
        </w:rPr>
      </w:pPr>
    </w:p>
    <w:p w:rsidR="00A137D5" w:rsidRPr="00A2744E" w:rsidRDefault="00A137D5" w:rsidP="00A137D5">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0C3DE3" w:rsidRDefault="000C3DE3" w:rsidP="0075737F">
      <w:pPr>
        <w:jc w:val="both"/>
        <w:rPr>
          <w:rFonts w:asciiTheme="minorHAnsi" w:eastAsia="Times New Roman" w:hAnsiTheme="minorHAnsi" w:cs="Times New Roman"/>
          <w:b/>
          <w:sz w:val="36"/>
          <w:szCs w:val="36"/>
          <w:lang w:val="fr-FR" w:eastAsia="fr-FR"/>
        </w:rPr>
      </w:pPr>
    </w:p>
    <w:p w:rsidR="000C3DE3" w:rsidRDefault="000C3DE3" w:rsidP="0075737F">
      <w:pPr>
        <w:jc w:val="both"/>
        <w:rPr>
          <w:rFonts w:asciiTheme="minorHAnsi" w:eastAsia="Times New Roman" w:hAnsiTheme="minorHAnsi" w:cs="Times New Roman"/>
          <w:b/>
          <w:sz w:val="36"/>
          <w:szCs w:val="36"/>
          <w:lang w:val="fr-FR" w:eastAsia="fr-FR"/>
        </w:rPr>
      </w:pPr>
    </w:p>
    <w:p w:rsidR="000C3DE3" w:rsidRDefault="000C3DE3" w:rsidP="0075737F">
      <w:pPr>
        <w:jc w:val="both"/>
        <w:rPr>
          <w:rFonts w:asciiTheme="minorHAnsi" w:eastAsia="Times New Roman" w:hAnsiTheme="minorHAnsi" w:cs="Times New Roman"/>
          <w:b/>
          <w:sz w:val="36"/>
          <w:szCs w:val="36"/>
          <w:lang w:val="fr-FR" w:eastAsia="fr-FR"/>
        </w:rPr>
      </w:pPr>
    </w:p>
    <w:p w:rsidR="00C83BF4" w:rsidRDefault="00C83BF4"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6D6969">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3" type="#_x0000_t62" style="position:absolute;margin-left:-20.6pt;margin-top:4.45pt;width:500.25pt;height:132.25pt;z-index:251682816" adj="11684,-4802" strokecolor="#f06" strokeweight="1.25pt">
            <v:textbox style="mso-next-textbox:#_x0000_s1063">
              <w:txbxContent>
                <w:p w:rsidR="00D76791" w:rsidRPr="00EA2A26" w:rsidRDefault="00D76791" w:rsidP="00711B03">
                  <w:pPr>
                    <w:pStyle w:val="para-artnum11"/>
                    <w:spacing w:line="240" w:lineRule="auto"/>
                    <w:textAlignment w:val="top"/>
                    <w:rPr>
                      <w:rFonts w:ascii="Verdana" w:eastAsiaTheme="minorHAnsi" w:hAnsi="Verdana" w:cstheme="minorBidi"/>
                      <w:color w:val="7F7F7F" w:themeColor="text1" w:themeTint="80"/>
                      <w:sz w:val="22"/>
                      <w:szCs w:val="22"/>
                      <w:lang w:eastAsia="en-US"/>
                    </w:rPr>
                  </w:pPr>
                  <w:r w:rsidRPr="00B76599">
                    <w:rPr>
                      <w:rFonts w:ascii="Verdana" w:eastAsiaTheme="minorHAnsi" w:hAnsi="Verdana" w:cstheme="minorBidi"/>
                      <w:color w:val="7F7F7F" w:themeColor="text1" w:themeTint="80"/>
                      <w:sz w:val="22"/>
                      <w:szCs w:val="22"/>
                      <w:lang w:eastAsia="en-US"/>
                    </w:rPr>
                    <w:t>Contenu prévu par l’article 11 du décret du 6 février 2014 relatif à la voirie communale</w:t>
                  </w:r>
                  <w:r w:rsidRPr="00EA2A26">
                    <w:rPr>
                      <w:rFonts w:ascii="Verdana" w:eastAsiaTheme="minorHAnsi" w:hAnsi="Verdana" w:cstheme="minorBidi"/>
                      <w:color w:val="7F7F7F" w:themeColor="text1" w:themeTint="80"/>
                      <w:sz w:val="22"/>
                      <w:szCs w:val="22"/>
                      <w:lang w:eastAsia="en-US"/>
                    </w:rPr>
                    <w:t> :</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 schéma général du réseau des voiries dans lequel s'inscrit la demande</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une justification de la demande eu égard aux compétences dévolues à la commune en matière de propreté, de salubrité, de sûreté, de tranquillité, de convivialité et de commodité du passage dans les espaces publics</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 plan de délimitation</w:t>
                  </w:r>
                </w:p>
                <w:p w:rsidR="00D76791" w:rsidRPr="00EA2A26" w:rsidRDefault="00D76791">
                  <w:pPr>
                    <w:rPr>
                      <w:color w:val="7F7F7F" w:themeColor="text1" w:themeTint="80"/>
                    </w:rPr>
                  </w:pPr>
                </w:p>
              </w:txbxContent>
            </v:textbox>
          </v:shape>
        </w:pict>
      </w:r>
      <w:r w:rsidR="00F31755">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4A78A8" w:rsidRDefault="004A78A8" w:rsidP="007E7D16">
      <w:pPr>
        <w:rPr>
          <w:rFonts w:asciiTheme="minorHAnsi" w:eastAsia="Times New Roman" w:hAnsiTheme="minorHAnsi" w:cs="Times New Roman"/>
          <w:b/>
          <w:sz w:val="36"/>
          <w:szCs w:val="36"/>
          <w:lang w:val="fr-FR" w:eastAsia="fr-FR"/>
        </w:rPr>
      </w:pPr>
    </w:p>
    <w:p w:rsidR="004A78A8" w:rsidRDefault="006D6969" w:rsidP="007E7D1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4" type="#_x0000_t62" style="position:absolute;margin-left:128.65pt;margin-top:-.2pt;width:360.75pt;height:62.25pt;z-index:251683840" adj="10463,-15406" strokecolor="#00b0f0" strokeweight="1.25pt">
            <v:textbox>
              <w:txbxContent>
                <w:p w:rsidR="00D76791" w:rsidRPr="00525B89" w:rsidRDefault="00D76791">
                  <w:pPr>
                    <w:rPr>
                      <w:color w:val="7F7F7F" w:themeColor="text1" w:themeTint="80"/>
                    </w:rPr>
                  </w:pPr>
                  <w:r w:rsidRPr="00525B89">
                    <w:rPr>
                      <w:color w:val="7F7F7F" w:themeColor="text1" w:themeTint="80"/>
                    </w:rPr>
                    <w:t xml:space="preserve">Voir le site de la DGO4,  onglet « Energie » : </w:t>
                  </w:r>
                </w:p>
                <w:p w:rsidR="00D76791" w:rsidRDefault="006D6969">
                  <w:hyperlink r:id="rId14" w:history="1">
                    <w:r w:rsidR="00D76791">
                      <w:rPr>
                        <w:rStyle w:val="Lienhypertexte"/>
                      </w:rPr>
                      <w:t>https://energie.wallonie.be/fr/reglementation-wallonne-sur-la-peb.html?IDC=7224</w:t>
                    </w:r>
                  </w:hyperlink>
                </w:p>
              </w:txbxContent>
            </v:textbox>
          </v:shape>
        </w:pict>
      </w:r>
    </w:p>
    <w:p w:rsidR="004A78A8" w:rsidRDefault="004A78A8" w:rsidP="007E7D16">
      <w:pPr>
        <w:rPr>
          <w:rFonts w:asciiTheme="minorHAnsi" w:eastAsia="Times New Roman" w:hAnsiTheme="minorHAnsi" w:cs="Times New Roman"/>
          <w:b/>
          <w:sz w:val="36"/>
          <w:szCs w:val="36"/>
          <w:lang w:val="fr-FR" w:eastAsia="fr-FR"/>
        </w:rPr>
      </w:pPr>
    </w:p>
    <w:p w:rsidR="004A78A8" w:rsidRDefault="004A78A8"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6D6969" w:rsidP="0075737F">
      <w:pPr>
        <w:jc w:val="both"/>
        <w:rPr>
          <w:rFonts w:asciiTheme="minorHAnsi" w:eastAsia="Times New Roman" w:hAnsiTheme="minorHAnsi" w:cs="Times New Roman"/>
          <w:b/>
          <w:lang w:val="fr-FR" w:eastAsia="fr-FR"/>
        </w:rPr>
      </w:pPr>
      <w:r w:rsidRPr="006D6969">
        <w:rPr>
          <w:rFonts w:asciiTheme="minorHAnsi" w:eastAsia="Times New Roman" w:hAnsiTheme="minorHAnsi" w:cs="Times New Roman"/>
          <w:b/>
          <w:noProof/>
          <w:sz w:val="36"/>
          <w:szCs w:val="36"/>
          <w:lang w:eastAsia="fr-BE"/>
        </w:rPr>
        <w:pict>
          <v:shape id="_x0000_s1065" type="#_x0000_t62" style="position:absolute;left:0;text-align:left;margin-left:-9.35pt;margin-top:7.4pt;width:318.75pt;height:58.45pt;z-index:251684864" adj="24141,-6726" strokecolor="lime" strokeweight="1.25pt">
            <v:textbox>
              <w:txbxContent>
                <w:p w:rsidR="00D76791" w:rsidRPr="00525B89" w:rsidRDefault="00D76791">
                  <w:pPr>
                    <w:rPr>
                      <w:color w:val="7F7F7F" w:themeColor="text1" w:themeTint="80"/>
                    </w:rPr>
                  </w:pPr>
                  <w:r>
                    <w:rPr>
                      <w:color w:val="7F7F7F" w:themeColor="text1" w:themeTint="80"/>
                    </w:rPr>
                    <w:t xml:space="preserve">Voir </w:t>
                  </w:r>
                  <w:r w:rsidRPr="00525B89">
                    <w:rPr>
                      <w:color w:val="7F7F7F" w:themeColor="text1" w:themeTint="80"/>
                    </w:rPr>
                    <w:t>le site du SPF Economie :</w:t>
                  </w:r>
                </w:p>
                <w:p w:rsidR="00D76791" w:rsidRDefault="006D6969">
                  <w:hyperlink r:id="rId15" w:history="1">
                    <w:r w:rsidR="00D76791">
                      <w:rPr>
                        <w:rStyle w:val="Lienhypertexte"/>
                      </w:rPr>
                      <w:t>http://statbel.fgov.be/fr/statistiques/chiffres/economie/construction_industrie/permis/</w:t>
                    </w:r>
                  </w:hyperlink>
                </w:p>
              </w:txbxContent>
            </v:textbox>
          </v:shape>
        </w:pict>
      </w: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0424BF" w:rsidRDefault="000424BF" w:rsidP="0075737F">
      <w:pPr>
        <w:jc w:val="both"/>
        <w:rPr>
          <w:rFonts w:asciiTheme="minorHAnsi" w:eastAsia="Times New Roman" w:hAnsiTheme="minorHAnsi" w:cs="Times New Roman"/>
          <w:b/>
          <w:sz w:val="36"/>
          <w:szCs w:val="36"/>
          <w:lang w:val="fr-FR" w:eastAsia="fr-FR"/>
        </w:rPr>
      </w:pPr>
    </w:p>
    <w:p w:rsidR="000424BF" w:rsidRDefault="006D6969"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6" type="#_x0000_t62" style="position:absolute;left:0;text-align:left;margin-left:276.4pt;margin-top:17.6pt;width:213pt;height:57pt;z-index:251685888" adj="-3803,30827" strokecolor="#f06" strokeweight="1.25pt">
            <v:textbox>
              <w:txbxContent>
                <w:p w:rsidR="00D76791" w:rsidRDefault="00D76791" w:rsidP="00C97A7E">
                  <w:pPr>
                    <w:jc w:val="both"/>
                    <w:rPr>
                      <w:color w:val="7F7F7F" w:themeColor="text1" w:themeTint="80"/>
                    </w:rPr>
                  </w:pPr>
                  <w:r>
                    <w:rPr>
                      <w:color w:val="7F7F7F" w:themeColor="text1" w:themeTint="80"/>
                    </w:rPr>
                    <w:t>I</w:t>
                  </w:r>
                  <w:r w:rsidRPr="000111A8">
                    <w:rPr>
                      <w:color w:val="7F7F7F" w:themeColor="text1" w:themeTint="80"/>
                    </w:rPr>
                    <w:t xml:space="preserve">l faut </w:t>
                  </w:r>
                  <w:r w:rsidRPr="0027214A">
                    <w:t>4</w:t>
                  </w:r>
                  <w:r w:rsidRPr="000111A8">
                    <w:rPr>
                      <w:color w:val="7F7F7F" w:themeColor="text1" w:themeTint="80"/>
                    </w:rPr>
                    <w:t xml:space="preserve"> exemplaires</w:t>
                  </w:r>
                  <w:r>
                    <w:rPr>
                      <w:color w:val="7F7F7F" w:themeColor="text1" w:themeTint="80"/>
                    </w:rPr>
                    <w:t xml:space="preserve">  </w:t>
                  </w:r>
                  <w:r w:rsidRPr="000111A8">
                    <w:rPr>
                      <w:color w:val="7F7F7F" w:themeColor="text1" w:themeTint="80"/>
                    </w:rPr>
                    <w:t>des plans</w:t>
                  </w:r>
                </w:p>
                <w:p w:rsidR="00D76791" w:rsidRPr="000111A8" w:rsidRDefault="00D76791" w:rsidP="00C97A7E">
                  <w:pPr>
                    <w:jc w:val="both"/>
                    <w:rPr>
                      <w:color w:val="7F7F7F" w:themeColor="text1" w:themeTint="80"/>
                    </w:rPr>
                  </w:pPr>
                  <w:r w:rsidRPr="000111A8">
                    <w:rPr>
                      <w:color w:val="7F7F7F" w:themeColor="text1" w:themeTint="80"/>
                    </w:rPr>
                    <w:t xml:space="preserve"> + </w:t>
                  </w:r>
                  <w:r w:rsidRPr="0027214A">
                    <w:t>1</w:t>
                  </w:r>
                  <w:r w:rsidRPr="000111A8">
                    <w:rPr>
                      <w:color w:val="7F7F7F" w:themeColor="text1" w:themeTint="80"/>
                    </w:rPr>
                    <w:t xml:space="preserve"> exemplaire par avis à solliciter </w:t>
                  </w:r>
                </w:p>
              </w:txbxContent>
            </v:textbox>
          </v:shape>
        </w:pict>
      </w:r>
    </w:p>
    <w:p w:rsidR="000424BF" w:rsidRDefault="000424BF" w:rsidP="0075737F">
      <w:pPr>
        <w:jc w:val="both"/>
        <w:rPr>
          <w:rFonts w:asciiTheme="minorHAnsi" w:eastAsia="Times New Roman" w:hAnsiTheme="minorHAnsi" w:cs="Times New Roman"/>
          <w:b/>
          <w:sz w:val="36"/>
          <w:szCs w:val="36"/>
          <w:lang w:val="fr-FR" w:eastAsia="fr-FR"/>
        </w:rPr>
      </w:pPr>
    </w:p>
    <w:p w:rsidR="000424BF" w:rsidRDefault="000424BF"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6D6969"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6D6969"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6D696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6D6969"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6D696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6D696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6D6969"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6D6969"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6D6969"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6D6969"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6D6969"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Default="006D6969" w:rsidP="0075737F">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257F6E" w:rsidRDefault="00257F6E" w:rsidP="0075737F">
      <w:pPr>
        <w:ind w:left="705" w:hanging="705"/>
        <w:jc w:val="both"/>
        <w:rPr>
          <w:rStyle w:val="Style135pt"/>
          <w:rFonts w:asciiTheme="minorHAnsi" w:hAnsiTheme="minorHAnsi"/>
          <w:sz w:val="22"/>
        </w:rPr>
      </w:pPr>
    </w:p>
    <w:p w:rsidR="00257F6E" w:rsidRDefault="006D6969" w:rsidP="0075737F">
      <w:pPr>
        <w:ind w:left="705" w:hanging="705"/>
        <w:jc w:val="both"/>
        <w:rPr>
          <w:rStyle w:val="Style135pt"/>
          <w:rFonts w:asciiTheme="minorHAnsi" w:hAnsiTheme="minorHAnsi"/>
          <w:sz w:val="22"/>
        </w:rPr>
      </w:pPr>
      <w:r>
        <w:rPr>
          <w:rFonts w:asciiTheme="minorHAnsi" w:hAnsiTheme="minorHAnsi"/>
          <w:noProof/>
          <w:lang w:eastAsia="fr-BE"/>
        </w:rPr>
        <w:pict>
          <v:shape id="_x0000_s1080" type="#_x0000_t62" style="position:absolute;left:0;text-align:left;margin-left:22.15pt;margin-top:1.05pt;width:451.5pt;height:104.25pt;z-index:251693056" adj="19734,-3450" strokecolor="#00b050" strokeweight="1.25pt">
            <v:textbox style="mso-next-textbox:#_x0000_s1080">
              <w:txbxContent>
                <w:p w:rsidR="00D76791" w:rsidRPr="00257F6E" w:rsidRDefault="00D76791" w:rsidP="00257F6E">
                  <w:pPr>
                    <w:spacing w:line="300" w:lineRule="atLeast"/>
                    <w:jc w:val="both"/>
                    <w:rPr>
                      <w:color w:val="7F7F7F" w:themeColor="text1" w:themeTint="80"/>
                    </w:rPr>
                  </w:pPr>
                  <w:r w:rsidRPr="00257F6E">
                    <w:rPr>
                      <w:color w:val="7F7F7F" w:themeColor="text1" w:themeTint="80"/>
                    </w:rPr>
                    <w:t>Le cas échéant veut dire</w:t>
                  </w:r>
                  <w:r>
                    <w:rPr>
                      <w:color w:val="7F7F7F" w:themeColor="text1" w:themeTint="80"/>
                    </w:rPr>
                    <w:t> : si le projet</w:t>
                  </w:r>
                  <w:r w:rsidRPr="00257F6E">
                    <w:rPr>
                      <w:color w:val="7F7F7F" w:themeColor="text1" w:themeTint="80"/>
                    </w:rPr>
                    <w:t xml:space="preserve"> est soumis à cette législation</w:t>
                  </w:r>
                  <w:r>
                    <w:rPr>
                      <w:color w:val="7F7F7F" w:themeColor="text1" w:themeTint="80"/>
                    </w:rPr>
                    <w:t>. Cette note n’est donc imposée que pour les nouveaux</w:t>
                  </w:r>
                  <w:r w:rsidRPr="00257F6E">
                    <w:rPr>
                      <w:color w:val="7F7F7F" w:themeColor="text1" w:themeTint="80"/>
                    </w:rPr>
                    <w:t xml:space="preserve"> </w:t>
                  </w:r>
                  <w:r w:rsidRPr="003C198D">
                    <w:rPr>
                      <w:b/>
                      <w:color w:val="7F7F7F" w:themeColor="text1" w:themeTint="80"/>
                    </w:rPr>
                    <w:t>logements</w:t>
                  </w:r>
                  <w:r w:rsidRPr="00257F6E">
                    <w:rPr>
                      <w:color w:val="7F7F7F" w:themeColor="text1" w:themeTint="80"/>
                    </w:rPr>
                    <w:t>,</w:t>
                  </w:r>
                  <w:r w:rsidRPr="00AC5829">
                    <w:rPr>
                      <w:color w:val="7F7F7F" w:themeColor="text1" w:themeTint="80"/>
                    </w:rPr>
                    <w:t xml:space="preserve"> </w:t>
                  </w:r>
                  <w:r>
                    <w:rPr>
                      <w:color w:val="7F7F7F" w:themeColor="text1" w:themeTint="80"/>
                    </w:rPr>
                    <w:t>ou pour les logements existants lorsque les travaux à effectuer ont une influence sur ce critère d’éclairage naturel. V</w:t>
                  </w:r>
                  <w:r w:rsidRPr="00257F6E">
                    <w:rPr>
                      <w:color w:val="7F7F7F" w:themeColor="text1" w:themeTint="80"/>
                    </w:rPr>
                    <w:t>oir Arrêté du Gouvernement wallon 30 août 2007 déterminant les critères minimaux de salubrité, les critères de surpeuplement</w:t>
                  </w:r>
                  <w:r>
                    <w:rPr>
                      <w:color w:val="7F7F7F" w:themeColor="text1" w:themeTint="80"/>
                    </w:rPr>
                    <w:t xml:space="preserve">. </w:t>
                  </w:r>
                </w:p>
              </w:txbxContent>
            </v:textbox>
          </v:shape>
        </w:pict>
      </w:r>
    </w:p>
    <w:p w:rsidR="00257F6E" w:rsidRDefault="00257F6E" w:rsidP="0075737F">
      <w:pPr>
        <w:ind w:left="705" w:hanging="705"/>
        <w:jc w:val="both"/>
        <w:rPr>
          <w:rStyle w:val="Style135pt"/>
          <w:rFonts w:asciiTheme="minorHAnsi" w:hAnsiTheme="minorHAnsi"/>
          <w:sz w:val="22"/>
        </w:rPr>
      </w:pPr>
    </w:p>
    <w:p w:rsidR="00257F6E" w:rsidRDefault="00257F6E" w:rsidP="0075737F">
      <w:pPr>
        <w:ind w:left="705" w:hanging="705"/>
        <w:jc w:val="both"/>
        <w:rPr>
          <w:rStyle w:val="Style135pt"/>
          <w:rFonts w:asciiTheme="minorHAnsi" w:hAnsiTheme="minorHAnsi"/>
          <w:sz w:val="22"/>
        </w:rPr>
      </w:pPr>
    </w:p>
    <w:p w:rsidR="00257F6E" w:rsidRDefault="00257F6E" w:rsidP="0075737F">
      <w:pPr>
        <w:ind w:left="705" w:hanging="705"/>
        <w:jc w:val="both"/>
        <w:rPr>
          <w:rStyle w:val="Style135pt"/>
          <w:rFonts w:asciiTheme="minorHAnsi" w:hAnsiTheme="minorHAnsi"/>
          <w:sz w:val="22"/>
        </w:rPr>
      </w:pPr>
    </w:p>
    <w:p w:rsidR="00257F6E" w:rsidRPr="00E63BFD" w:rsidRDefault="00257F6E" w:rsidP="0075737F">
      <w:pPr>
        <w:ind w:left="705" w:hanging="705"/>
        <w:jc w:val="both"/>
        <w:rPr>
          <w:rStyle w:val="Style135pt"/>
          <w:rFonts w:asciiTheme="minorHAnsi" w:hAnsiTheme="minorHAnsi"/>
          <w:strike/>
          <w:sz w:val="22"/>
        </w:rPr>
      </w:pPr>
    </w:p>
    <w:p w:rsidR="0075737F" w:rsidRDefault="0075737F" w:rsidP="0075737F">
      <w:pPr>
        <w:pStyle w:val="StylePremireligne063cm"/>
        <w:ind w:firstLine="0"/>
        <w:rPr>
          <w:rStyle w:val="Style135pt"/>
          <w:rFonts w:asciiTheme="minorHAnsi" w:hAnsiTheme="minorHAnsi"/>
          <w:sz w:val="22"/>
          <w:szCs w:val="22"/>
        </w:rPr>
      </w:pPr>
    </w:p>
    <w:p w:rsidR="00D26F78" w:rsidRDefault="00D26F78" w:rsidP="0075737F">
      <w:pPr>
        <w:pStyle w:val="StylePremireligne063cm"/>
        <w:ind w:firstLine="0"/>
        <w:rPr>
          <w:rStyle w:val="Style135pt"/>
          <w:rFonts w:asciiTheme="minorHAnsi" w:hAnsiTheme="minorHAnsi"/>
          <w:sz w:val="22"/>
          <w:szCs w:val="22"/>
        </w:rPr>
      </w:pPr>
    </w:p>
    <w:p w:rsidR="003C2873" w:rsidRDefault="003C2873" w:rsidP="0075737F">
      <w:pPr>
        <w:pStyle w:val="StylePremireligne063cm"/>
        <w:ind w:firstLine="0"/>
        <w:rPr>
          <w:rStyle w:val="Style135pt"/>
          <w:rFonts w:asciiTheme="minorHAnsi" w:hAnsiTheme="minorHAnsi"/>
          <w:sz w:val="22"/>
          <w:szCs w:val="22"/>
        </w:rPr>
      </w:pPr>
    </w:p>
    <w:p w:rsidR="003C2873" w:rsidRPr="00E63BFD" w:rsidRDefault="003C2873" w:rsidP="0075737F">
      <w:pPr>
        <w:pStyle w:val="StylePremireligne063cm"/>
        <w:ind w:firstLine="0"/>
        <w:rPr>
          <w:rStyle w:val="Style135pt"/>
          <w:rFonts w:asciiTheme="minorHAnsi" w:hAnsiTheme="minorHAnsi"/>
          <w:sz w:val="22"/>
          <w:szCs w:val="22"/>
        </w:rPr>
      </w:pPr>
    </w:p>
    <w:p w:rsidR="0075737F" w:rsidRPr="00E63BFD" w:rsidRDefault="006D6969"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6D6969"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6D6969"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6D6969"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6D6969" w:rsidP="0075737F">
      <w:pPr>
        <w:pStyle w:val="StylePremireligne063cm"/>
        <w:spacing w:before="120"/>
        <w:ind w:left="1418" w:hanging="709"/>
        <w:rPr>
          <w:rStyle w:val="Style135pt"/>
          <w:rFonts w:asciiTheme="minorHAnsi" w:hAnsiTheme="minorHAnsi"/>
          <w:sz w:val="22"/>
          <w:szCs w:val="22"/>
        </w:rPr>
      </w:pPr>
      <w:r>
        <w:rPr>
          <w:rFonts w:asciiTheme="minorHAnsi" w:hAnsiTheme="minorHAnsi"/>
          <w:noProof/>
          <w:sz w:val="22"/>
          <w:szCs w:val="22"/>
          <w:lang w:val="fr-BE" w:eastAsia="fr-BE"/>
        </w:rPr>
        <w:pict>
          <v:shape id="_x0000_s1077" type="#_x0000_t62" style="position:absolute;left:0;text-align:left;margin-left:114.55pt;margin-top:32.05pt;width:393pt;height:86.1pt;z-index:251692032" adj="1443,-1141" strokecolor="#7030a0" strokeweight="1.25pt">
            <v:textbox>
              <w:txbxContent>
                <w:p w:rsidR="00D76791" w:rsidRPr="00C20A61" w:rsidRDefault="00C5334D" w:rsidP="00C97A7E">
                  <w:pPr>
                    <w:jc w:val="both"/>
                    <w:rPr>
                      <w:color w:val="7F7F7F" w:themeColor="text1" w:themeTint="80"/>
                    </w:rPr>
                  </w:pPr>
                  <w:r>
                    <w:rPr>
                      <w:color w:val="7F7F7F" w:themeColor="text1" w:themeTint="80"/>
                    </w:rPr>
                    <w:t>Si le projet comporte</w:t>
                  </w:r>
                  <w:r w:rsidR="00ED1FEC" w:rsidRPr="00ED1FEC">
                    <w:rPr>
                      <w:rStyle w:val="Style135pt"/>
                      <w:rFonts w:asciiTheme="minorHAnsi" w:hAnsiTheme="minorHAnsi"/>
                      <w:sz w:val="22"/>
                    </w:rPr>
                    <w:t xml:space="preserve"> </w:t>
                  </w:r>
                  <w:r w:rsidR="00ED1FEC" w:rsidRPr="00ED1FEC">
                    <w:rPr>
                      <w:color w:val="7F7F7F" w:themeColor="text1" w:themeTint="80"/>
                    </w:rPr>
                    <w:t xml:space="preserve">l’installation d’une </w:t>
                  </w:r>
                  <w:r w:rsidR="00ED1FEC" w:rsidRPr="00ED1FEC">
                    <w:rPr>
                      <w:b/>
                      <w:color w:val="7F7F7F" w:themeColor="text1" w:themeTint="80"/>
                    </w:rPr>
                    <w:t>station d’épuration individuelle avec dispersion des eaux dans le terrain</w:t>
                  </w:r>
                  <w:r w:rsidR="00ED1FEC" w:rsidRPr="00ED1FEC">
                    <w:rPr>
                      <w:color w:val="7F7F7F" w:themeColor="text1" w:themeTint="80"/>
                    </w:rPr>
                    <w:t>,</w:t>
                  </w:r>
                  <w:r w:rsidR="00ED1FEC">
                    <w:rPr>
                      <w:color w:val="7F7F7F" w:themeColor="text1" w:themeTint="80"/>
                    </w:rPr>
                    <w:t xml:space="preserve"> p</w:t>
                  </w:r>
                  <w:r w:rsidR="00D76791" w:rsidRPr="00C20A61">
                    <w:rPr>
                      <w:color w:val="7F7F7F" w:themeColor="text1" w:themeTint="80"/>
                    </w:rPr>
                    <w:t>récisez la hauteur de la nappe phréatique, le type de sol et la vitesse d’infiltration (test de perméabilité), la longueur, la section et le positionnement des drains.</w:t>
                  </w:r>
                </w:p>
                <w:p w:rsidR="00D76791" w:rsidRPr="00C20A61" w:rsidRDefault="00D76791" w:rsidP="00C20A61">
                  <w:pPr>
                    <w:rPr>
                      <w:color w:val="7F7F7F" w:themeColor="text1" w:themeTint="80"/>
                    </w:rPr>
                  </w:pPr>
                </w:p>
              </w:txbxContent>
            </v:textbox>
          </v:shape>
        </w:pict>
      </w: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Default="0075737F"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ED1FEC" w:rsidRDefault="00ED1FEC" w:rsidP="0075737F">
      <w:pPr>
        <w:pStyle w:val="StylePremireligne063cm"/>
        <w:ind w:firstLine="0"/>
        <w:rPr>
          <w:rStyle w:val="Style135pt"/>
          <w:rFonts w:asciiTheme="minorHAnsi" w:hAnsiTheme="minorHAnsi"/>
          <w:sz w:val="22"/>
          <w:szCs w:val="22"/>
        </w:rPr>
      </w:pPr>
    </w:p>
    <w:p w:rsidR="00ED1FEC" w:rsidRDefault="00ED1FEC" w:rsidP="0075737F">
      <w:pPr>
        <w:pStyle w:val="StylePremireligne063cm"/>
        <w:ind w:firstLine="0"/>
        <w:rPr>
          <w:rStyle w:val="Style135pt"/>
          <w:rFonts w:asciiTheme="minorHAnsi" w:hAnsiTheme="minorHAnsi"/>
          <w:sz w:val="22"/>
          <w:szCs w:val="22"/>
        </w:rPr>
      </w:pPr>
    </w:p>
    <w:p w:rsidR="0006052E" w:rsidRPr="00E63BFD" w:rsidRDefault="0006052E" w:rsidP="0075737F">
      <w:pPr>
        <w:pStyle w:val="StylePremireligne063cm"/>
        <w:ind w:firstLine="0"/>
        <w:rPr>
          <w:rStyle w:val="Style135pt"/>
          <w:rFonts w:asciiTheme="minorHAnsi" w:hAnsiTheme="minorHAnsi"/>
          <w:sz w:val="22"/>
          <w:szCs w:val="22"/>
        </w:rPr>
      </w:pPr>
    </w:p>
    <w:p w:rsidR="0075737F" w:rsidRPr="00E63BFD" w:rsidRDefault="006D6969"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6D6969"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6D6969"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6D6969"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6D6969"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6D6969"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6D6969"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6D6969">
        <w:rPr>
          <w:rStyle w:val="Style135pt"/>
          <w:rFonts w:asciiTheme="minorHAnsi" w:hAnsiTheme="minorHAnsi"/>
          <w:sz w:val="22"/>
          <w:szCs w:val="22"/>
        </w:rPr>
      </w:r>
      <w:r w:rsidR="006D6969">
        <w:rPr>
          <w:rStyle w:val="Style135pt"/>
          <w:rFonts w:asciiTheme="minorHAnsi" w:hAnsiTheme="minorHAnsi"/>
          <w:sz w:val="22"/>
          <w:szCs w:val="22"/>
        </w:rPr>
        <w:fldChar w:fldCharType="separate"/>
      </w:r>
      <w:r w:rsidR="006D6969"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8749AE" w:rsidRDefault="008749AE" w:rsidP="0075737F">
      <w:pPr>
        <w:jc w:val="both"/>
        <w:rPr>
          <w:rFonts w:asciiTheme="minorHAnsi" w:eastAsia="Times New Roman" w:hAnsiTheme="minorHAnsi" w:cs="Times New Roman"/>
          <w:b/>
          <w:sz w:val="36"/>
          <w:szCs w:val="36"/>
          <w:lang w:val="fr-FR" w:eastAsia="fr-FR"/>
        </w:rPr>
      </w:pPr>
    </w:p>
    <w:p w:rsidR="008749AE" w:rsidRDefault="008749A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4A78A8" w:rsidRDefault="004A78A8" w:rsidP="00436CF4">
      <w:pPr>
        <w:pStyle w:val="Pa4"/>
        <w:spacing w:before="300" w:after="100"/>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436CF4"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w:t>
      </w:r>
      <w:r w:rsidR="0084445D">
        <w:rPr>
          <w:rStyle w:val="Style135pt"/>
          <w:rFonts w:asciiTheme="minorHAnsi" w:eastAsia="Times New Roman" w:hAnsiTheme="minorHAnsi"/>
          <w:color w:val="auto"/>
          <w:w w:val="100"/>
          <w:kern w:val="0"/>
          <w:sz w:val="22"/>
          <w:szCs w:val="22"/>
          <w:lang w:eastAsia="fr-FR" w:bidi="ar-SA"/>
        </w:rPr>
        <w:t>.</w:t>
      </w:r>
    </w:p>
    <w:p w:rsidR="00436CF4" w:rsidRDefault="006D6969" w:rsidP="00FC46B6">
      <w:pPr>
        <w:pStyle w:val="Tirets"/>
        <w:rPr>
          <w:rStyle w:val="Style135pt"/>
          <w:rFonts w:asciiTheme="minorHAnsi" w:eastAsia="Times New Roman" w:hAnsiTheme="minorHAnsi"/>
          <w:color w:val="auto"/>
          <w:w w:val="100"/>
          <w:kern w:val="0"/>
          <w:sz w:val="22"/>
          <w:szCs w:val="22"/>
          <w:lang w:eastAsia="fr-FR" w:bidi="ar-SA"/>
        </w:rPr>
      </w:pPr>
      <w:r w:rsidRPr="006D6969">
        <w:rPr>
          <w:rFonts w:asciiTheme="minorHAnsi" w:eastAsia="Times New Roman" w:hAnsiTheme="minorHAnsi"/>
          <w:noProof/>
          <w:color w:val="auto"/>
          <w:kern w:val="0"/>
          <w:sz w:val="22"/>
          <w:szCs w:val="22"/>
          <w:lang w:val="fr-BE" w:eastAsia="fr-BE" w:bidi="ar-SA"/>
        </w:rPr>
        <w:pict>
          <v:shape id="_x0000_s1070" type="#_x0000_t62" style="position:absolute;left:0;text-align:left;margin-left:100.3pt;margin-top:-20.6pt;width:286.5pt;height:81pt;z-index:251688960" adj="-1414,27360" strokecolor="red" strokeweight="1.25pt">
            <v:textbox>
              <w:txbxContent>
                <w:p w:rsidR="00D76791" w:rsidRPr="001E2875" w:rsidRDefault="00D76791" w:rsidP="00C97A7E">
                  <w:pPr>
                    <w:jc w:val="both"/>
                    <w:rPr>
                      <w:color w:val="7F7F7F" w:themeColor="text1" w:themeTint="80"/>
                    </w:rPr>
                  </w:pPr>
                  <w:r w:rsidRPr="00C33A52">
                    <w:rPr>
                      <w:b/>
                      <w:color w:val="FF0000"/>
                    </w:rPr>
                    <w:t>ATTENTION</w:t>
                  </w:r>
                  <w:r w:rsidRPr="00AC5714">
                    <w:rPr>
                      <w:color w:val="7F7F7F" w:themeColor="text1" w:themeTint="80"/>
                    </w:rPr>
                    <w:t xml:space="preserve">, surveillez le déroulement de la procédure et envoyez si nécessaire chez le Fonctionnaire délégué </w:t>
                  </w:r>
                  <w:r>
                    <w:rPr>
                      <w:color w:val="7F7F7F" w:themeColor="text1" w:themeTint="80"/>
                    </w:rPr>
                    <w:t xml:space="preserve"> votre </w:t>
                  </w:r>
                  <w:r w:rsidRPr="00AC5714">
                    <w:rPr>
                      <w:color w:val="7F7F7F" w:themeColor="text1" w:themeTint="80"/>
                    </w:rPr>
                    <w:t xml:space="preserve">dossier + la preuve </w:t>
                  </w:r>
                  <w:r>
                    <w:rPr>
                      <w:color w:val="7F7F7F" w:themeColor="text1" w:themeTint="80"/>
                    </w:rPr>
                    <w:t>que ce dossier a été déposé</w:t>
                  </w:r>
                  <w:r w:rsidRPr="00AC5714">
                    <w:rPr>
                      <w:color w:val="7F7F7F" w:themeColor="text1" w:themeTint="80"/>
                    </w:rPr>
                    <w:t xml:space="preserve"> </w:t>
                  </w:r>
                  <w:r>
                    <w:rPr>
                      <w:color w:val="7F7F7F" w:themeColor="text1" w:themeTint="80"/>
                    </w:rPr>
                    <w:t>(ou envoyé)</w:t>
                  </w:r>
                  <w:r w:rsidRPr="00AC5714">
                    <w:rPr>
                      <w:color w:val="7F7F7F" w:themeColor="text1" w:themeTint="80"/>
                    </w:rPr>
                    <w:t xml:space="preserve"> </w:t>
                  </w:r>
                  <w:r w:rsidRPr="001E2875">
                    <w:rPr>
                      <w:color w:val="7F7F7F" w:themeColor="text1" w:themeTint="80"/>
                    </w:rPr>
                    <w:t>à la commune</w:t>
                  </w:r>
                </w:p>
              </w:txbxContent>
            </v:textbox>
          </v:shape>
        </w:pict>
      </w:r>
    </w:p>
    <w:p w:rsidR="00436CF4" w:rsidRPr="00BC038C" w:rsidRDefault="00436CF4" w:rsidP="00FC46B6">
      <w:pPr>
        <w:pStyle w:val="Tirets"/>
        <w:rPr>
          <w:rStyle w:val="Style135pt"/>
          <w:rFonts w:asciiTheme="minorHAnsi" w:eastAsia="Times New Roman" w:hAnsiTheme="minorHAnsi"/>
          <w:color w:val="auto"/>
          <w:w w:val="100"/>
          <w:kern w:val="0"/>
          <w:sz w:val="22"/>
          <w:szCs w:val="22"/>
          <w:lang w:eastAsia="fr-FR" w:bidi="ar-SA"/>
        </w:rPr>
      </w:pPr>
    </w:p>
    <w:p w:rsidR="00257F6E" w:rsidRDefault="00257F6E" w:rsidP="00FC46B6">
      <w:pPr>
        <w:pStyle w:val="Textecourant"/>
        <w:rPr>
          <w:rStyle w:val="Style135pt"/>
          <w:rFonts w:asciiTheme="minorHAnsi" w:eastAsia="Times New Roman" w:hAnsiTheme="minorHAnsi"/>
          <w:b/>
          <w:color w:val="auto"/>
          <w:kern w:val="0"/>
          <w:sz w:val="22"/>
          <w:szCs w:val="22"/>
          <w:u w:val="single"/>
          <w:lang w:eastAsia="fr-FR" w:bidi="ar-SA"/>
        </w:rPr>
      </w:pPr>
    </w:p>
    <w:p w:rsidR="00257F6E" w:rsidRDefault="00257F6E" w:rsidP="0084445D">
      <w:pPr>
        <w:pStyle w:val="Textecourant"/>
        <w:ind w:firstLine="0"/>
        <w:rPr>
          <w:rStyle w:val="Style135pt"/>
          <w:rFonts w:asciiTheme="minorHAnsi" w:eastAsia="Times New Roman" w:hAnsiTheme="minorHAnsi"/>
          <w:b/>
          <w:color w:val="auto"/>
          <w:kern w:val="0"/>
          <w:sz w:val="22"/>
          <w:szCs w:val="22"/>
          <w:u w:val="single"/>
          <w:lang w:eastAsia="fr-FR" w:bidi="ar-SA"/>
        </w:rPr>
      </w:pPr>
    </w:p>
    <w:p w:rsidR="00FC46B6" w:rsidRPr="009545A5" w:rsidRDefault="00FC46B6" w:rsidP="00FC46B6">
      <w:pPr>
        <w:pStyle w:val="Textecourant"/>
        <w:rPr>
          <w:rStyle w:val="Style135pt"/>
          <w:rFonts w:asciiTheme="minorHAnsi" w:eastAsia="Times New Roman" w:hAnsiTheme="minorHAnsi"/>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w:t>
      </w:r>
      <w:r w:rsidRPr="009545A5">
        <w:rPr>
          <w:rStyle w:val="Style135pt"/>
          <w:rFonts w:asciiTheme="minorHAnsi" w:eastAsia="Times New Roman" w:hAnsiTheme="minorHAnsi"/>
          <w:color w:val="auto"/>
          <w:kern w:val="0"/>
          <w:sz w:val="22"/>
          <w:szCs w:val="22"/>
          <w:lang w:eastAsia="fr-FR" w:bidi="ar-SA"/>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6D6969" w:rsidP="00AB463D">
      <w:pPr>
        <w:rPr>
          <w:lang w:eastAsia="fr-BE"/>
        </w:rPr>
      </w:pPr>
      <w:r w:rsidRPr="006D6969">
        <w:rPr>
          <w:rFonts w:asciiTheme="minorHAnsi" w:hAnsiTheme="minorHAnsi"/>
          <w:b/>
          <w:noProof/>
          <w:color w:val="000000"/>
        </w:rPr>
        <w:pict>
          <v:roundrect id="_x0000_s1073" style="position:absolute;margin-left:-27.2pt;margin-top:7.55pt;width:522.75pt;height:249.4pt;z-index:251689984" arcsize="10923f" filled="f" fillcolor="#4bacc6 [3208]" strokecolor="#00b050" strokeweight="1.75pt">
            <v:shadow on="t" type="perspective" color="#205867 [1608]" opacity=".5" offset="1pt" offset2="-1pt"/>
          </v:roundrect>
        </w:pict>
      </w:r>
    </w:p>
    <w:p w:rsidR="007050BA" w:rsidRDefault="006437C1" w:rsidP="006437C1">
      <w:pPr>
        <w:pStyle w:val="NormalWeb"/>
        <w:shd w:val="clear" w:color="auto" w:fill="FFFFFF"/>
        <w:rPr>
          <w:rFonts w:ascii="Verdana" w:eastAsiaTheme="minorHAnsi" w:hAnsi="Verdana" w:cstheme="minorBidi"/>
          <w:color w:val="7F7F7F" w:themeColor="text1" w:themeTint="80"/>
          <w:sz w:val="22"/>
          <w:szCs w:val="22"/>
          <w:lang w:eastAsia="en-US"/>
        </w:rPr>
      </w:pPr>
      <w:r w:rsidRPr="006437C1">
        <w:rPr>
          <w:rFonts w:ascii="Verdana" w:eastAsiaTheme="minorHAnsi" w:hAnsi="Verdana" w:cstheme="minorBidi"/>
          <w:color w:val="7F7F7F" w:themeColor="text1" w:themeTint="80"/>
          <w:sz w:val="22"/>
          <w:szCs w:val="22"/>
          <w:lang w:eastAsia="en-US"/>
        </w:rPr>
        <w:t xml:space="preserve">Il convient de remplir plusieurs formulaires  lorsque plusieurs objets distincts font l’objet d’une seule et unique demande de permis. </w:t>
      </w:r>
    </w:p>
    <w:p w:rsidR="00CD6C75" w:rsidRPr="006437C1" w:rsidRDefault="006437C1" w:rsidP="002C05AA">
      <w:pPr>
        <w:pStyle w:val="NormalWeb"/>
        <w:shd w:val="clear" w:color="auto" w:fill="FFFFFF"/>
        <w:jc w:val="both"/>
        <w:rPr>
          <w:rFonts w:ascii="Verdana" w:eastAsiaTheme="minorHAnsi" w:hAnsi="Verdana" w:cstheme="minorBidi"/>
          <w:color w:val="7F7F7F" w:themeColor="text1" w:themeTint="80"/>
          <w:sz w:val="22"/>
          <w:szCs w:val="22"/>
          <w:lang w:eastAsia="en-US"/>
        </w:rPr>
      </w:pPr>
      <w:r w:rsidRPr="006437C1">
        <w:rPr>
          <w:rFonts w:ascii="Verdana" w:eastAsiaTheme="minorHAnsi" w:hAnsi="Verdana" w:cstheme="minorBidi"/>
          <w:color w:val="7F7F7F" w:themeColor="text1" w:themeTint="80"/>
          <w:sz w:val="22"/>
          <w:szCs w:val="22"/>
          <w:lang w:eastAsia="en-US"/>
        </w:rPr>
        <w:t>Exemples :</w:t>
      </w:r>
      <w:r w:rsidR="00CD6C75" w:rsidRPr="00CD6C75">
        <w:rPr>
          <w:rFonts w:ascii="Verdana" w:eastAsiaTheme="minorHAnsi" w:hAnsi="Verdana" w:cstheme="minorBidi"/>
          <w:color w:val="7F7F7F" w:themeColor="text1" w:themeTint="80"/>
          <w:sz w:val="22"/>
          <w:szCs w:val="22"/>
          <w:lang w:eastAsia="en-US"/>
        </w:rPr>
        <w:t xml:space="preserve"> </w:t>
      </w:r>
      <w:r w:rsidR="00CD6C75">
        <w:rPr>
          <w:rFonts w:ascii="Verdana" w:eastAsiaTheme="minorHAnsi" w:hAnsi="Verdana" w:cstheme="minorBidi"/>
          <w:color w:val="7F7F7F" w:themeColor="text1" w:themeTint="80"/>
          <w:sz w:val="22"/>
          <w:szCs w:val="22"/>
          <w:lang w:eastAsia="en-US"/>
        </w:rPr>
        <w:t xml:space="preserve">- </w:t>
      </w:r>
      <w:r w:rsidR="00CD6C75" w:rsidRPr="006437C1">
        <w:rPr>
          <w:rFonts w:ascii="Verdana" w:eastAsiaTheme="minorHAnsi" w:hAnsi="Verdana" w:cstheme="minorBidi"/>
          <w:color w:val="7F7F7F" w:themeColor="text1" w:themeTint="80"/>
          <w:sz w:val="22"/>
          <w:szCs w:val="22"/>
          <w:lang w:eastAsia="en-US"/>
        </w:rPr>
        <w:t xml:space="preserve">La construction d’une habitation  sur une parcelle cumulée  à l’abattage définitif du bois qui existe sur la parcelle voisine </w:t>
      </w:r>
      <w:r w:rsidR="00CD6C75" w:rsidRPr="003070D1">
        <w:rPr>
          <w:rFonts w:ascii="Verdana" w:eastAsiaTheme="minorHAnsi" w:hAnsi="Verdana" w:cstheme="minorBidi"/>
          <w:b/>
          <w:color w:val="7F7F7F" w:themeColor="text1" w:themeTint="80"/>
          <w:sz w:val="22"/>
          <w:szCs w:val="22"/>
          <w:lang w:eastAsia="en-US"/>
        </w:rPr>
        <w:t>nécessitera les formulaires 4 et 7</w:t>
      </w:r>
      <w:r w:rsidR="00CD6C75" w:rsidRPr="006437C1">
        <w:rPr>
          <w:rFonts w:ascii="Verdana" w:eastAsiaTheme="minorHAnsi" w:hAnsi="Verdana" w:cstheme="minorBidi"/>
          <w:color w:val="7F7F7F" w:themeColor="text1" w:themeTint="80"/>
          <w:sz w:val="22"/>
          <w:szCs w:val="22"/>
          <w:lang w:eastAsia="en-US"/>
        </w:rPr>
        <w:t>.</w:t>
      </w:r>
    </w:p>
    <w:p w:rsidR="006437C1" w:rsidRPr="006437C1" w:rsidRDefault="00CD6C75" w:rsidP="002C05AA">
      <w:pPr>
        <w:pStyle w:val="NormalWeb"/>
        <w:shd w:val="clear" w:color="auto" w:fill="FFFFFF"/>
        <w:jc w:val="both"/>
        <w:rPr>
          <w:rFonts w:ascii="Verdana" w:eastAsiaTheme="minorHAnsi" w:hAnsi="Verdana" w:cstheme="minorBidi"/>
          <w:color w:val="7F7F7F" w:themeColor="text1" w:themeTint="80"/>
          <w:sz w:val="22"/>
          <w:szCs w:val="22"/>
          <w:lang w:eastAsia="en-US"/>
        </w:rPr>
      </w:pPr>
      <w:r>
        <w:rPr>
          <w:rFonts w:ascii="Verdana" w:eastAsiaTheme="minorHAnsi" w:hAnsi="Verdana" w:cstheme="minorBidi"/>
          <w:color w:val="7F7F7F" w:themeColor="text1" w:themeTint="80"/>
          <w:sz w:val="22"/>
          <w:szCs w:val="22"/>
          <w:lang w:eastAsia="en-US"/>
        </w:rPr>
        <w:t xml:space="preserve">                 </w:t>
      </w:r>
      <w:r w:rsidR="00EE462A">
        <w:rPr>
          <w:rFonts w:ascii="Verdana" w:eastAsiaTheme="minorHAnsi" w:hAnsi="Verdana" w:cstheme="minorBidi"/>
          <w:color w:val="7F7F7F" w:themeColor="text1" w:themeTint="80"/>
          <w:sz w:val="22"/>
          <w:szCs w:val="22"/>
          <w:lang w:eastAsia="en-US"/>
        </w:rPr>
        <w:t>-</w:t>
      </w:r>
      <w:r>
        <w:rPr>
          <w:rFonts w:ascii="Verdana" w:eastAsiaTheme="minorHAnsi" w:hAnsi="Verdana" w:cstheme="minorBidi"/>
          <w:color w:val="7F7F7F" w:themeColor="text1" w:themeTint="80"/>
          <w:sz w:val="22"/>
          <w:szCs w:val="22"/>
          <w:lang w:eastAsia="en-US"/>
        </w:rPr>
        <w:t xml:space="preserve"> Par contre, l</w:t>
      </w:r>
      <w:r w:rsidR="006437C1" w:rsidRPr="006437C1">
        <w:rPr>
          <w:rFonts w:ascii="Verdana" w:eastAsiaTheme="minorHAnsi" w:hAnsi="Verdana" w:cstheme="minorBidi"/>
          <w:color w:val="7F7F7F" w:themeColor="text1" w:themeTint="80"/>
          <w:sz w:val="22"/>
          <w:szCs w:val="22"/>
          <w:lang w:eastAsia="en-US"/>
        </w:rPr>
        <w:t xml:space="preserve">a construction d’une habitation qui entraine une modification du relief du sol  et  l’abattage de 4 arbres </w:t>
      </w:r>
      <w:r w:rsidR="006437C1" w:rsidRPr="0061304C">
        <w:rPr>
          <w:rFonts w:ascii="Verdana" w:eastAsiaTheme="minorHAnsi" w:hAnsi="Verdana" w:cstheme="minorBidi"/>
          <w:color w:val="7F7F7F" w:themeColor="text1" w:themeTint="80"/>
          <w:sz w:val="22"/>
          <w:szCs w:val="22"/>
          <w:lang w:eastAsia="en-US"/>
        </w:rPr>
        <w:t>se satisfera du</w:t>
      </w:r>
      <w:r w:rsidR="006437C1" w:rsidRPr="003070D1">
        <w:rPr>
          <w:rFonts w:ascii="Verdana" w:eastAsiaTheme="minorHAnsi" w:hAnsi="Verdana" w:cstheme="minorBidi"/>
          <w:b/>
          <w:color w:val="7F7F7F" w:themeColor="text1" w:themeTint="80"/>
          <w:sz w:val="22"/>
          <w:szCs w:val="22"/>
          <w:lang w:eastAsia="en-US"/>
        </w:rPr>
        <w:t xml:space="preserve"> </w:t>
      </w:r>
      <w:r w:rsidR="002737DF">
        <w:rPr>
          <w:rFonts w:ascii="Verdana" w:eastAsiaTheme="minorHAnsi" w:hAnsi="Verdana" w:cstheme="minorBidi"/>
          <w:b/>
          <w:color w:val="7F7F7F" w:themeColor="text1" w:themeTint="80"/>
          <w:sz w:val="22"/>
          <w:szCs w:val="22"/>
          <w:lang w:eastAsia="en-US"/>
        </w:rPr>
        <w:t xml:space="preserve">seul </w:t>
      </w:r>
      <w:r w:rsidR="006437C1" w:rsidRPr="003070D1">
        <w:rPr>
          <w:rFonts w:ascii="Verdana" w:eastAsiaTheme="minorHAnsi" w:hAnsi="Verdana" w:cstheme="minorBidi"/>
          <w:b/>
          <w:color w:val="7F7F7F" w:themeColor="text1" w:themeTint="80"/>
          <w:sz w:val="22"/>
          <w:szCs w:val="22"/>
          <w:lang w:eastAsia="en-US"/>
        </w:rPr>
        <w:t>formulaire 4.</w:t>
      </w:r>
      <w:r w:rsidR="006437C1" w:rsidRPr="006437C1">
        <w:rPr>
          <w:rFonts w:ascii="Verdana" w:eastAsiaTheme="minorHAnsi" w:hAnsi="Verdana" w:cstheme="minorBidi"/>
          <w:color w:val="7F7F7F" w:themeColor="text1" w:themeTint="80"/>
          <w:sz w:val="22"/>
          <w:szCs w:val="22"/>
          <w:lang w:eastAsia="en-US"/>
        </w:rPr>
        <w:t xml:space="preserve"> En effet,  celui-ci  impose  un plan d’implantation qui figure  les limites cotées de la parcelle con</w:t>
      </w:r>
      <w:r w:rsidR="002C05AA">
        <w:rPr>
          <w:rFonts w:ascii="Verdana" w:eastAsiaTheme="minorHAnsi" w:hAnsi="Verdana" w:cstheme="minorBidi"/>
          <w:color w:val="7F7F7F" w:themeColor="text1" w:themeTint="80"/>
          <w:sz w:val="22"/>
          <w:szCs w:val="22"/>
          <w:lang w:eastAsia="en-US"/>
        </w:rPr>
        <w:t>cernée et les courbes de niveau</w:t>
      </w:r>
      <w:r w:rsidR="006437C1" w:rsidRPr="006437C1">
        <w:rPr>
          <w:rFonts w:ascii="Verdana" w:eastAsiaTheme="minorHAnsi" w:hAnsi="Verdana" w:cstheme="minorBidi"/>
          <w:color w:val="7F7F7F" w:themeColor="text1" w:themeTint="80"/>
          <w:sz w:val="22"/>
          <w:szCs w:val="22"/>
          <w:lang w:eastAsia="en-US"/>
        </w:rPr>
        <w:t xml:space="preserve">, au moins deux coupes significatives longitudinale et transversale cotées du relief ainsi que, le cas échéant, les modifications projetées </w:t>
      </w:r>
      <w:r>
        <w:rPr>
          <w:rFonts w:ascii="Verdana" w:eastAsiaTheme="minorHAnsi" w:hAnsi="Verdana" w:cstheme="minorBidi"/>
          <w:color w:val="7F7F7F" w:themeColor="text1" w:themeTint="80"/>
          <w:sz w:val="22"/>
          <w:szCs w:val="22"/>
          <w:lang w:eastAsia="en-US"/>
        </w:rPr>
        <w:t>et cotées qui s'y rapportent,  </w:t>
      </w:r>
      <w:r w:rsidR="006437C1" w:rsidRPr="006437C1">
        <w:rPr>
          <w:rFonts w:ascii="Verdana" w:eastAsiaTheme="minorHAnsi" w:hAnsi="Verdana" w:cstheme="minorBidi"/>
          <w:color w:val="7F7F7F" w:themeColor="text1" w:themeTint="80"/>
          <w:sz w:val="22"/>
          <w:szCs w:val="22"/>
          <w:lang w:eastAsia="en-US"/>
        </w:rPr>
        <w:t>et enfin  l'aménagement maintenu ou projeté du solde de la parcelle concernée, en ce compris les zones de recul, les clôtures de celle-ci, les aires de stationnement pour les véhicules, les matériaux projetés ainsi que l'emplacement, la végétation</w:t>
      </w:r>
      <w:r w:rsidR="00A40693">
        <w:rPr>
          <w:rFonts w:ascii="Verdana" w:eastAsiaTheme="minorHAnsi" w:hAnsi="Verdana" w:cstheme="minorBidi"/>
          <w:color w:val="7F7F7F" w:themeColor="text1" w:themeTint="80"/>
          <w:sz w:val="22"/>
          <w:szCs w:val="22"/>
          <w:lang w:eastAsia="en-US"/>
        </w:rPr>
        <w:t xml:space="preserve"> </w:t>
      </w:r>
      <w:r w:rsidR="006437C1" w:rsidRPr="006437C1">
        <w:rPr>
          <w:rFonts w:ascii="Verdana" w:eastAsiaTheme="minorHAnsi" w:hAnsi="Verdana" w:cstheme="minorBidi"/>
          <w:color w:val="7F7F7F" w:themeColor="text1" w:themeTint="80"/>
          <w:sz w:val="22"/>
          <w:szCs w:val="22"/>
          <w:lang w:eastAsia="en-US"/>
        </w:rPr>
        <w:t>existante qui comprend les arbres à haute tige, les haies à maintenir ou à abattre, ainsi que les arbres remarquabl</w:t>
      </w:r>
      <w:r w:rsidR="00A40693">
        <w:rPr>
          <w:rFonts w:ascii="Verdana" w:eastAsiaTheme="minorHAnsi" w:hAnsi="Verdana" w:cstheme="minorBidi"/>
          <w:color w:val="7F7F7F" w:themeColor="text1" w:themeTint="80"/>
          <w:sz w:val="22"/>
          <w:szCs w:val="22"/>
          <w:lang w:eastAsia="en-US"/>
        </w:rPr>
        <w:t>es et les plantations projetées</w:t>
      </w:r>
      <w:r w:rsidR="006437C1" w:rsidRPr="006437C1">
        <w:rPr>
          <w:rFonts w:ascii="Verdana" w:eastAsiaTheme="minorHAnsi" w:hAnsi="Verdana" w:cstheme="minorBidi"/>
          <w:color w:val="7F7F7F" w:themeColor="text1" w:themeTint="80"/>
          <w:sz w:val="22"/>
          <w:szCs w:val="22"/>
          <w:lang w:eastAsia="en-US"/>
        </w:rPr>
        <w:t>.</w:t>
      </w:r>
    </w:p>
    <w:p w:rsidR="006437C1" w:rsidRPr="006437C1" w:rsidRDefault="00EE462A" w:rsidP="006437C1">
      <w:pPr>
        <w:pStyle w:val="NormalWeb"/>
        <w:shd w:val="clear" w:color="auto" w:fill="FFFFFF"/>
        <w:rPr>
          <w:rFonts w:ascii="Verdana" w:eastAsiaTheme="minorHAnsi" w:hAnsi="Verdana" w:cstheme="minorBidi"/>
          <w:color w:val="7F7F7F" w:themeColor="text1" w:themeTint="80"/>
          <w:sz w:val="22"/>
          <w:szCs w:val="22"/>
          <w:lang w:eastAsia="en-US"/>
        </w:rPr>
      </w:pPr>
      <w:r>
        <w:rPr>
          <w:rFonts w:ascii="Verdana" w:eastAsiaTheme="minorHAnsi" w:hAnsi="Verdana" w:cstheme="minorBidi"/>
          <w:color w:val="7F7F7F" w:themeColor="text1" w:themeTint="80"/>
          <w:sz w:val="22"/>
          <w:szCs w:val="22"/>
          <w:lang w:eastAsia="en-US"/>
        </w:rPr>
        <w:t xml:space="preserve">                </w:t>
      </w:r>
    </w:p>
    <w:p w:rsidR="00217FCA" w:rsidRDefault="00217FCA" w:rsidP="006437C1">
      <w:pPr>
        <w:pStyle w:val="Pa4"/>
        <w:spacing w:before="300" w:after="100"/>
        <w:rPr>
          <w:rFonts w:asciiTheme="minorHAnsi" w:hAnsiTheme="minorHAnsi"/>
          <w:b/>
          <w:color w:val="000000"/>
          <w:sz w:val="22"/>
          <w:szCs w:val="22"/>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4A78A8">
      <w:pPr>
        <w:pStyle w:val="StylePremireligne063cm"/>
        <w:ind w:firstLine="0"/>
        <w:jc w:val="left"/>
        <w:rPr>
          <w:sz w:val="24"/>
        </w:rPr>
      </w:pPr>
      <w:r w:rsidRPr="00AC0A74">
        <w:rPr>
          <w:sz w:val="24"/>
          <w:szCs w:val="24"/>
        </w:rPr>
        <w:t xml:space="preserve">   </w:t>
      </w:r>
    </w:p>
    <w:p w:rsidR="00C94877" w:rsidRPr="00C94877" w:rsidRDefault="00C94877" w:rsidP="00811218">
      <w:pPr>
        <w:pStyle w:val="StylePremireligne063cm"/>
        <w:ind w:firstLine="0"/>
        <w:rPr>
          <w:rFonts w:asciiTheme="minorHAnsi" w:hAnsiTheme="minorHAnsi"/>
          <w:lang w:val="fr-BE"/>
        </w:rPr>
      </w:pPr>
    </w:p>
    <w:sectPr w:rsidR="00C94877" w:rsidRPr="00C94877" w:rsidSect="000A1E44">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69" w:rsidRDefault="00706369" w:rsidP="0075737F">
      <w:r>
        <w:separator/>
      </w:r>
    </w:p>
  </w:endnote>
  <w:endnote w:type="continuationSeparator" w:id="0">
    <w:p w:rsidR="00706369" w:rsidRDefault="00706369"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69" w:rsidRDefault="00706369" w:rsidP="0075737F">
      <w:r>
        <w:separator/>
      </w:r>
    </w:p>
  </w:footnote>
  <w:footnote w:type="continuationSeparator" w:id="0">
    <w:p w:rsidR="00706369" w:rsidRDefault="00706369"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91" w:rsidRDefault="00D76791"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2BB3C24"/>
    <w:multiLevelType w:val="hybridMultilevel"/>
    <w:tmpl w:val="DE38C43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4C4468"/>
    <w:multiLevelType w:val="hybridMultilevel"/>
    <w:tmpl w:val="F83A885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
    <w:nsid w:val="1C215EE5"/>
    <w:multiLevelType w:val="hybridMultilevel"/>
    <w:tmpl w:val="70D869D0"/>
    <w:lvl w:ilvl="0" w:tplc="C8CA614A">
      <w:start w:val="1"/>
      <w:numFmt w:val="bullet"/>
      <w:lvlText w:val=""/>
      <w:lvlJc w:val="left"/>
      <w:pPr>
        <w:ind w:left="720" w:hanging="360"/>
      </w:pPr>
      <w:rPr>
        <w:rFonts w:ascii="Wingdings" w:hAnsi="Wingdings" w:hint="default"/>
        <w:color w:val="7F7F7F" w:themeColor="text1" w:themeTint="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0C4CD2"/>
    <w:multiLevelType w:val="hybridMultilevel"/>
    <w:tmpl w:val="C8E2052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4CE93A6E"/>
    <w:multiLevelType w:val="hybridMultilevel"/>
    <w:tmpl w:val="1BF612EE"/>
    <w:lvl w:ilvl="0" w:tplc="080C000D">
      <w:start w:val="1"/>
      <w:numFmt w:val="bullet"/>
      <w:lvlText w:val=""/>
      <w:lvlJc w:val="left"/>
      <w:pPr>
        <w:ind w:left="795" w:hanging="360"/>
      </w:pPr>
      <w:rPr>
        <w:rFonts w:ascii="Wingdings" w:hAnsi="Wingdings"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1">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9F1031A"/>
    <w:multiLevelType w:val="hybridMultilevel"/>
    <w:tmpl w:val="9110A6C0"/>
    <w:lvl w:ilvl="0" w:tplc="080C000D">
      <w:start w:val="1"/>
      <w:numFmt w:val="bullet"/>
      <w:lvlText w:val=""/>
      <w:lvlJc w:val="left"/>
      <w:pPr>
        <w:ind w:left="795" w:hanging="360"/>
      </w:pPr>
      <w:rPr>
        <w:rFonts w:ascii="Wingdings" w:hAnsi="Wingdings"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6">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12"/>
  </w:num>
  <w:num w:numId="6">
    <w:abstractNumId w:val="0"/>
  </w:num>
  <w:num w:numId="7">
    <w:abstractNumId w:val="14"/>
  </w:num>
  <w:num w:numId="8">
    <w:abstractNumId w:val="13"/>
  </w:num>
  <w:num w:numId="9">
    <w:abstractNumId w:val="16"/>
  </w:num>
  <w:num w:numId="10">
    <w:abstractNumId w:val="11"/>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5"/>
  </w:num>
  <w:num w:numId="16">
    <w:abstractNumId w:val="10"/>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5737F"/>
    <w:rsid w:val="00000BEE"/>
    <w:rsid w:val="0000292D"/>
    <w:rsid w:val="000111A8"/>
    <w:rsid w:val="0002237F"/>
    <w:rsid w:val="00033F06"/>
    <w:rsid w:val="000424BF"/>
    <w:rsid w:val="00050815"/>
    <w:rsid w:val="0006052E"/>
    <w:rsid w:val="00072D37"/>
    <w:rsid w:val="000733D0"/>
    <w:rsid w:val="00074CE5"/>
    <w:rsid w:val="0007613D"/>
    <w:rsid w:val="00080E11"/>
    <w:rsid w:val="0008323D"/>
    <w:rsid w:val="0008724C"/>
    <w:rsid w:val="000942BB"/>
    <w:rsid w:val="000959FE"/>
    <w:rsid w:val="000A1E44"/>
    <w:rsid w:val="000A23D9"/>
    <w:rsid w:val="000B2C56"/>
    <w:rsid w:val="000B7E26"/>
    <w:rsid w:val="000C3DE3"/>
    <w:rsid w:val="000E3277"/>
    <w:rsid w:val="000E663A"/>
    <w:rsid w:val="000E7FA4"/>
    <w:rsid w:val="000F1DA1"/>
    <w:rsid w:val="000F1DFB"/>
    <w:rsid w:val="000F3123"/>
    <w:rsid w:val="00103798"/>
    <w:rsid w:val="00103B44"/>
    <w:rsid w:val="00106F1D"/>
    <w:rsid w:val="00110B4B"/>
    <w:rsid w:val="0011303B"/>
    <w:rsid w:val="001148E2"/>
    <w:rsid w:val="00136D91"/>
    <w:rsid w:val="001372B2"/>
    <w:rsid w:val="0014308A"/>
    <w:rsid w:val="00144AF7"/>
    <w:rsid w:val="00152719"/>
    <w:rsid w:val="00153596"/>
    <w:rsid w:val="00156B43"/>
    <w:rsid w:val="00157AD5"/>
    <w:rsid w:val="001619BF"/>
    <w:rsid w:val="001726F2"/>
    <w:rsid w:val="00174A75"/>
    <w:rsid w:val="00190795"/>
    <w:rsid w:val="001927E5"/>
    <w:rsid w:val="001A01F0"/>
    <w:rsid w:val="001C62D5"/>
    <w:rsid w:val="001C7EE8"/>
    <w:rsid w:val="001D3E63"/>
    <w:rsid w:val="001D6727"/>
    <w:rsid w:val="001E2875"/>
    <w:rsid w:val="001E5251"/>
    <w:rsid w:val="001E5FDD"/>
    <w:rsid w:val="001E6697"/>
    <w:rsid w:val="00206DE4"/>
    <w:rsid w:val="00212298"/>
    <w:rsid w:val="00217FCA"/>
    <w:rsid w:val="00222979"/>
    <w:rsid w:val="002264BB"/>
    <w:rsid w:val="0022724B"/>
    <w:rsid w:val="00227A84"/>
    <w:rsid w:val="00233FEC"/>
    <w:rsid w:val="00240782"/>
    <w:rsid w:val="002502C2"/>
    <w:rsid w:val="00250C01"/>
    <w:rsid w:val="0025192C"/>
    <w:rsid w:val="00257F6E"/>
    <w:rsid w:val="0027214A"/>
    <w:rsid w:val="002737DF"/>
    <w:rsid w:val="00277B14"/>
    <w:rsid w:val="00286E1D"/>
    <w:rsid w:val="00292654"/>
    <w:rsid w:val="00297B94"/>
    <w:rsid w:val="002A242D"/>
    <w:rsid w:val="002A7886"/>
    <w:rsid w:val="002B18F9"/>
    <w:rsid w:val="002B2CCB"/>
    <w:rsid w:val="002B6471"/>
    <w:rsid w:val="002B691D"/>
    <w:rsid w:val="002C05AA"/>
    <w:rsid w:val="002C3AE7"/>
    <w:rsid w:val="002D33B5"/>
    <w:rsid w:val="002E41D7"/>
    <w:rsid w:val="002F3FC4"/>
    <w:rsid w:val="002F6A13"/>
    <w:rsid w:val="002F7A25"/>
    <w:rsid w:val="0030059F"/>
    <w:rsid w:val="0030221F"/>
    <w:rsid w:val="003031B0"/>
    <w:rsid w:val="003070D1"/>
    <w:rsid w:val="00341149"/>
    <w:rsid w:val="0034152F"/>
    <w:rsid w:val="00341FAE"/>
    <w:rsid w:val="00353CC1"/>
    <w:rsid w:val="00375637"/>
    <w:rsid w:val="00380895"/>
    <w:rsid w:val="003821EE"/>
    <w:rsid w:val="00397AD0"/>
    <w:rsid w:val="003A1ABA"/>
    <w:rsid w:val="003A2345"/>
    <w:rsid w:val="003A3D87"/>
    <w:rsid w:val="003A6B92"/>
    <w:rsid w:val="003B20E8"/>
    <w:rsid w:val="003B7720"/>
    <w:rsid w:val="003C0C9E"/>
    <w:rsid w:val="003C198D"/>
    <w:rsid w:val="003C1C78"/>
    <w:rsid w:val="003C2873"/>
    <w:rsid w:val="003C3347"/>
    <w:rsid w:val="003C4B9C"/>
    <w:rsid w:val="003D4E4A"/>
    <w:rsid w:val="003E5FDE"/>
    <w:rsid w:val="003F0673"/>
    <w:rsid w:val="003F22EA"/>
    <w:rsid w:val="003F7BEF"/>
    <w:rsid w:val="00400C76"/>
    <w:rsid w:val="00411877"/>
    <w:rsid w:val="00412ACE"/>
    <w:rsid w:val="004159C0"/>
    <w:rsid w:val="00436CF4"/>
    <w:rsid w:val="00440D7A"/>
    <w:rsid w:val="00443894"/>
    <w:rsid w:val="00447A2B"/>
    <w:rsid w:val="004507A9"/>
    <w:rsid w:val="00450930"/>
    <w:rsid w:val="004532FA"/>
    <w:rsid w:val="00455AA0"/>
    <w:rsid w:val="0046004E"/>
    <w:rsid w:val="004679CB"/>
    <w:rsid w:val="0048381A"/>
    <w:rsid w:val="004915DE"/>
    <w:rsid w:val="00495E90"/>
    <w:rsid w:val="004A1009"/>
    <w:rsid w:val="004A31B4"/>
    <w:rsid w:val="004A78A8"/>
    <w:rsid w:val="004D3B08"/>
    <w:rsid w:val="004E3F97"/>
    <w:rsid w:val="004E6670"/>
    <w:rsid w:val="004F0FCE"/>
    <w:rsid w:val="004F496C"/>
    <w:rsid w:val="004F4DBA"/>
    <w:rsid w:val="00512440"/>
    <w:rsid w:val="005239A4"/>
    <w:rsid w:val="00525B89"/>
    <w:rsid w:val="0053091F"/>
    <w:rsid w:val="00534A23"/>
    <w:rsid w:val="00547A3B"/>
    <w:rsid w:val="00547EEF"/>
    <w:rsid w:val="005612F5"/>
    <w:rsid w:val="005635F3"/>
    <w:rsid w:val="00573544"/>
    <w:rsid w:val="00573DA2"/>
    <w:rsid w:val="005752B3"/>
    <w:rsid w:val="005A7EF0"/>
    <w:rsid w:val="005A7FB7"/>
    <w:rsid w:val="005B62E1"/>
    <w:rsid w:val="005B72CA"/>
    <w:rsid w:val="005D2877"/>
    <w:rsid w:val="005D3BF1"/>
    <w:rsid w:val="005E2DB3"/>
    <w:rsid w:val="005E4C59"/>
    <w:rsid w:val="005E7D9F"/>
    <w:rsid w:val="005F4BBF"/>
    <w:rsid w:val="005F549A"/>
    <w:rsid w:val="00601D4A"/>
    <w:rsid w:val="006044C1"/>
    <w:rsid w:val="00605799"/>
    <w:rsid w:val="00605F61"/>
    <w:rsid w:val="00607EE9"/>
    <w:rsid w:val="00611F0C"/>
    <w:rsid w:val="0061304C"/>
    <w:rsid w:val="00613475"/>
    <w:rsid w:val="00620AC6"/>
    <w:rsid w:val="00623D3C"/>
    <w:rsid w:val="006268C7"/>
    <w:rsid w:val="00630CAA"/>
    <w:rsid w:val="006321FE"/>
    <w:rsid w:val="0063558B"/>
    <w:rsid w:val="0063726D"/>
    <w:rsid w:val="006437C1"/>
    <w:rsid w:val="006438C1"/>
    <w:rsid w:val="0065047C"/>
    <w:rsid w:val="0065350F"/>
    <w:rsid w:val="00655469"/>
    <w:rsid w:val="00655630"/>
    <w:rsid w:val="00661951"/>
    <w:rsid w:val="00663653"/>
    <w:rsid w:val="00670195"/>
    <w:rsid w:val="006760F5"/>
    <w:rsid w:val="006A289B"/>
    <w:rsid w:val="006B1488"/>
    <w:rsid w:val="006B1555"/>
    <w:rsid w:val="006D2ED4"/>
    <w:rsid w:val="006D6969"/>
    <w:rsid w:val="006E3BF0"/>
    <w:rsid w:val="00703867"/>
    <w:rsid w:val="00703ABD"/>
    <w:rsid w:val="007050BA"/>
    <w:rsid w:val="00706369"/>
    <w:rsid w:val="00711B03"/>
    <w:rsid w:val="007242E9"/>
    <w:rsid w:val="00726726"/>
    <w:rsid w:val="00726C41"/>
    <w:rsid w:val="007503F6"/>
    <w:rsid w:val="0075560C"/>
    <w:rsid w:val="007557CD"/>
    <w:rsid w:val="007558BE"/>
    <w:rsid w:val="00755A27"/>
    <w:rsid w:val="0075737F"/>
    <w:rsid w:val="00765E1D"/>
    <w:rsid w:val="00767A70"/>
    <w:rsid w:val="007730BE"/>
    <w:rsid w:val="00773A5F"/>
    <w:rsid w:val="00774BD7"/>
    <w:rsid w:val="0077548E"/>
    <w:rsid w:val="00776C25"/>
    <w:rsid w:val="00780417"/>
    <w:rsid w:val="00783C4E"/>
    <w:rsid w:val="00795125"/>
    <w:rsid w:val="00797467"/>
    <w:rsid w:val="007A07EB"/>
    <w:rsid w:val="007A15D9"/>
    <w:rsid w:val="007A1ADE"/>
    <w:rsid w:val="007B23E7"/>
    <w:rsid w:val="007C776A"/>
    <w:rsid w:val="007E7D16"/>
    <w:rsid w:val="007F0BFC"/>
    <w:rsid w:val="007F362E"/>
    <w:rsid w:val="007F627E"/>
    <w:rsid w:val="0080227E"/>
    <w:rsid w:val="0080237D"/>
    <w:rsid w:val="00811218"/>
    <w:rsid w:val="00812AC4"/>
    <w:rsid w:val="0081659A"/>
    <w:rsid w:val="008169CE"/>
    <w:rsid w:val="00822110"/>
    <w:rsid w:val="008225EA"/>
    <w:rsid w:val="008238E8"/>
    <w:rsid w:val="008244F0"/>
    <w:rsid w:val="00824AA8"/>
    <w:rsid w:val="00826769"/>
    <w:rsid w:val="008333E0"/>
    <w:rsid w:val="00834A90"/>
    <w:rsid w:val="00836BFC"/>
    <w:rsid w:val="0084445D"/>
    <w:rsid w:val="00851C37"/>
    <w:rsid w:val="00852853"/>
    <w:rsid w:val="00854EEA"/>
    <w:rsid w:val="008552CD"/>
    <w:rsid w:val="0085776C"/>
    <w:rsid w:val="00865A9A"/>
    <w:rsid w:val="00867386"/>
    <w:rsid w:val="00867729"/>
    <w:rsid w:val="00872D0A"/>
    <w:rsid w:val="00874225"/>
    <w:rsid w:val="008749AE"/>
    <w:rsid w:val="008845FF"/>
    <w:rsid w:val="00887734"/>
    <w:rsid w:val="00890A44"/>
    <w:rsid w:val="00896936"/>
    <w:rsid w:val="008A2D41"/>
    <w:rsid w:val="008A5726"/>
    <w:rsid w:val="008E2611"/>
    <w:rsid w:val="008F3448"/>
    <w:rsid w:val="008F6997"/>
    <w:rsid w:val="008F7071"/>
    <w:rsid w:val="008F7E37"/>
    <w:rsid w:val="008F7F15"/>
    <w:rsid w:val="00905E63"/>
    <w:rsid w:val="00906E73"/>
    <w:rsid w:val="00907B05"/>
    <w:rsid w:val="009136AD"/>
    <w:rsid w:val="009144FC"/>
    <w:rsid w:val="009214E2"/>
    <w:rsid w:val="00922721"/>
    <w:rsid w:val="00933694"/>
    <w:rsid w:val="00933892"/>
    <w:rsid w:val="009355E8"/>
    <w:rsid w:val="009365B0"/>
    <w:rsid w:val="009375D0"/>
    <w:rsid w:val="009462A1"/>
    <w:rsid w:val="009545A5"/>
    <w:rsid w:val="00957893"/>
    <w:rsid w:val="00962302"/>
    <w:rsid w:val="009638B5"/>
    <w:rsid w:val="00997B8A"/>
    <w:rsid w:val="009B60CF"/>
    <w:rsid w:val="009D58F2"/>
    <w:rsid w:val="009D6A15"/>
    <w:rsid w:val="009E1FE7"/>
    <w:rsid w:val="009E32AE"/>
    <w:rsid w:val="009F138F"/>
    <w:rsid w:val="009F165D"/>
    <w:rsid w:val="009F1711"/>
    <w:rsid w:val="009F2B83"/>
    <w:rsid w:val="009F342C"/>
    <w:rsid w:val="00A00C7D"/>
    <w:rsid w:val="00A04649"/>
    <w:rsid w:val="00A05B51"/>
    <w:rsid w:val="00A137D5"/>
    <w:rsid w:val="00A20828"/>
    <w:rsid w:val="00A326F7"/>
    <w:rsid w:val="00A40693"/>
    <w:rsid w:val="00A4210E"/>
    <w:rsid w:val="00A56AE4"/>
    <w:rsid w:val="00A6598E"/>
    <w:rsid w:val="00A66A40"/>
    <w:rsid w:val="00A677A6"/>
    <w:rsid w:val="00A74E8B"/>
    <w:rsid w:val="00A81959"/>
    <w:rsid w:val="00A92E25"/>
    <w:rsid w:val="00AA4E96"/>
    <w:rsid w:val="00AB0CA2"/>
    <w:rsid w:val="00AB1ED1"/>
    <w:rsid w:val="00AB2661"/>
    <w:rsid w:val="00AB2EB5"/>
    <w:rsid w:val="00AB463D"/>
    <w:rsid w:val="00AB4704"/>
    <w:rsid w:val="00AC0E3F"/>
    <w:rsid w:val="00AC298F"/>
    <w:rsid w:val="00AC2C0D"/>
    <w:rsid w:val="00AC5714"/>
    <w:rsid w:val="00AC5829"/>
    <w:rsid w:val="00AC7ABB"/>
    <w:rsid w:val="00AD38D2"/>
    <w:rsid w:val="00AF304C"/>
    <w:rsid w:val="00B2037B"/>
    <w:rsid w:val="00B25623"/>
    <w:rsid w:val="00B31283"/>
    <w:rsid w:val="00B34EE6"/>
    <w:rsid w:val="00B36D65"/>
    <w:rsid w:val="00B400F5"/>
    <w:rsid w:val="00B45BB3"/>
    <w:rsid w:val="00B56F67"/>
    <w:rsid w:val="00B607C0"/>
    <w:rsid w:val="00B62F54"/>
    <w:rsid w:val="00B65999"/>
    <w:rsid w:val="00B74215"/>
    <w:rsid w:val="00B75ABB"/>
    <w:rsid w:val="00B76599"/>
    <w:rsid w:val="00B846A9"/>
    <w:rsid w:val="00B85AE9"/>
    <w:rsid w:val="00B93DD0"/>
    <w:rsid w:val="00BA0302"/>
    <w:rsid w:val="00BA4F17"/>
    <w:rsid w:val="00BA5D50"/>
    <w:rsid w:val="00BB5E5D"/>
    <w:rsid w:val="00BC038C"/>
    <w:rsid w:val="00BC53BD"/>
    <w:rsid w:val="00BC5D08"/>
    <w:rsid w:val="00BE330A"/>
    <w:rsid w:val="00BE3CB0"/>
    <w:rsid w:val="00BE4FD4"/>
    <w:rsid w:val="00BE713D"/>
    <w:rsid w:val="00BF0317"/>
    <w:rsid w:val="00BF7668"/>
    <w:rsid w:val="00C0624A"/>
    <w:rsid w:val="00C11586"/>
    <w:rsid w:val="00C133F2"/>
    <w:rsid w:val="00C154F7"/>
    <w:rsid w:val="00C20A61"/>
    <w:rsid w:val="00C263FD"/>
    <w:rsid w:val="00C30664"/>
    <w:rsid w:val="00C33A52"/>
    <w:rsid w:val="00C37C1C"/>
    <w:rsid w:val="00C41982"/>
    <w:rsid w:val="00C5334D"/>
    <w:rsid w:val="00C54C30"/>
    <w:rsid w:val="00C54F24"/>
    <w:rsid w:val="00C56111"/>
    <w:rsid w:val="00C5748D"/>
    <w:rsid w:val="00C6117E"/>
    <w:rsid w:val="00C77BB2"/>
    <w:rsid w:val="00C77E35"/>
    <w:rsid w:val="00C83BF4"/>
    <w:rsid w:val="00C94877"/>
    <w:rsid w:val="00C97A7E"/>
    <w:rsid w:val="00CA28D6"/>
    <w:rsid w:val="00CB3182"/>
    <w:rsid w:val="00CD1F6B"/>
    <w:rsid w:val="00CD5E5D"/>
    <w:rsid w:val="00CD6C75"/>
    <w:rsid w:val="00CE0E41"/>
    <w:rsid w:val="00CE463D"/>
    <w:rsid w:val="00CE4ADD"/>
    <w:rsid w:val="00CE59CA"/>
    <w:rsid w:val="00CE6065"/>
    <w:rsid w:val="00CE62EC"/>
    <w:rsid w:val="00CE78E2"/>
    <w:rsid w:val="00CF0DAC"/>
    <w:rsid w:val="00CF201F"/>
    <w:rsid w:val="00CF26F5"/>
    <w:rsid w:val="00CF6F23"/>
    <w:rsid w:val="00D018A5"/>
    <w:rsid w:val="00D06AAF"/>
    <w:rsid w:val="00D1631D"/>
    <w:rsid w:val="00D17945"/>
    <w:rsid w:val="00D212A6"/>
    <w:rsid w:val="00D23FA5"/>
    <w:rsid w:val="00D26F78"/>
    <w:rsid w:val="00D278E8"/>
    <w:rsid w:val="00D32BCD"/>
    <w:rsid w:val="00D41982"/>
    <w:rsid w:val="00D42D7D"/>
    <w:rsid w:val="00D45FDF"/>
    <w:rsid w:val="00D46902"/>
    <w:rsid w:val="00D63AEF"/>
    <w:rsid w:val="00D66DBD"/>
    <w:rsid w:val="00D76791"/>
    <w:rsid w:val="00D81CBA"/>
    <w:rsid w:val="00D8437A"/>
    <w:rsid w:val="00D86708"/>
    <w:rsid w:val="00D90D27"/>
    <w:rsid w:val="00DA792E"/>
    <w:rsid w:val="00DB09E9"/>
    <w:rsid w:val="00DB49C9"/>
    <w:rsid w:val="00DB516A"/>
    <w:rsid w:val="00DC549C"/>
    <w:rsid w:val="00DD2846"/>
    <w:rsid w:val="00DE293A"/>
    <w:rsid w:val="00DE4F98"/>
    <w:rsid w:val="00DF4C5C"/>
    <w:rsid w:val="00DF54A5"/>
    <w:rsid w:val="00E02E2A"/>
    <w:rsid w:val="00E07F40"/>
    <w:rsid w:val="00E138E4"/>
    <w:rsid w:val="00E14569"/>
    <w:rsid w:val="00E15CA6"/>
    <w:rsid w:val="00E1740B"/>
    <w:rsid w:val="00E22BFE"/>
    <w:rsid w:val="00E34B33"/>
    <w:rsid w:val="00E3773A"/>
    <w:rsid w:val="00E40F35"/>
    <w:rsid w:val="00E41947"/>
    <w:rsid w:val="00E527AD"/>
    <w:rsid w:val="00E63B0B"/>
    <w:rsid w:val="00E63BFD"/>
    <w:rsid w:val="00E63EC6"/>
    <w:rsid w:val="00E67BE9"/>
    <w:rsid w:val="00E67BEB"/>
    <w:rsid w:val="00E72103"/>
    <w:rsid w:val="00E736A5"/>
    <w:rsid w:val="00EA2A26"/>
    <w:rsid w:val="00EA3CAE"/>
    <w:rsid w:val="00EB4850"/>
    <w:rsid w:val="00ED01BC"/>
    <w:rsid w:val="00ED1437"/>
    <w:rsid w:val="00ED1FEC"/>
    <w:rsid w:val="00EE462A"/>
    <w:rsid w:val="00EE595A"/>
    <w:rsid w:val="00EE5FD8"/>
    <w:rsid w:val="00EE7C56"/>
    <w:rsid w:val="00F02B23"/>
    <w:rsid w:val="00F039E1"/>
    <w:rsid w:val="00F249E8"/>
    <w:rsid w:val="00F31755"/>
    <w:rsid w:val="00F3330C"/>
    <w:rsid w:val="00F42541"/>
    <w:rsid w:val="00F43BC1"/>
    <w:rsid w:val="00F44E04"/>
    <w:rsid w:val="00F502E0"/>
    <w:rsid w:val="00F54F76"/>
    <w:rsid w:val="00F56C16"/>
    <w:rsid w:val="00F5792B"/>
    <w:rsid w:val="00F60BCA"/>
    <w:rsid w:val="00F60C45"/>
    <w:rsid w:val="00F63CF4"/>
    <w:rsid w:val="00F67D76"/>
    <w:rsid w:val="00F7782A"/>
    <w:rsid w:val="00F9026B"/>
    <w:rsid w:val="00FA1874"/>
    <w:rsid w:val="00FA2BD8"/>
    <w:rsid w:val="00FA7F31"/>
    <w:rsid w:val="00FB0DF1"/>
    <w:rsid w:val="00FB691E"/>
    <w:rsid w:val="00FC46B6"/>
    <w:rsid w:val="00FC6D64"/>
    <w:rsid w:val="00FD05AD"/>
    <w:rsid w:val="00FF562B"/>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red"/>
    </o:shapedefaults>
    <o:shapelayout v:ext="edit">
      <o:idmap v:ext="edit" data="1"/>
      <o:rules v:ext="edit">
        <o:r id="V:Rule1" type="callout" idref="#_x0000_s1026"/>
        <o:r id="V:Rule2" type="callout" idref="#_x0000_s1027"/>
        <o:r id="V:Rule3" type="callout" idref="#_x0000_s1029"/>
        <o:r id="V:Rule4" type="callout" idref="#_x0000_s1028"/>
        <o:r id="V:Rule5" type="callout" idref="#_x0000_s1033"/>
        <o:r id="V:Rule6" type="callout" idref="#_x0000_s1052"/>
        <o:r id="V:Rule7" type="callout" idref="#_x0000_s1069"/>
        <o:r id="V:Rule8" type="callout" idref="#_x0000_s1035"/>
        <o:r id="V:Rule9" type="callout" idref="#_x0000_s1041"/>
        <o:r id="V:Rule10" type="callout" idref="#_x0000_s1042"/>
        <o:r id="V:Rule11" type="callout" idref="#_x0000_s1043"/>
        <o:r id="V:Rule12" type="callout" idref="#_x0000_s1044"/>
        <o:r id="V:Rule13" type="callout" idref="#_x0000_s1048"/>
        <o:r id="V:Rule14" type="callout" idref="#_x0000_s1049"/>
        <o:r id="V:Rule15" type="callout" idref="#_x0000_s1056"/>
        <o:r id="V:Rule16" type="callout" idref="#_x0000_s1058"/>
        <o:r id="V:Rule17" type="callout" idref="#_x0000_s1060"/>
        <o:r id="V:Rule18" type="callout" idref="#_x0000_s1059"/>
        <o:r id="V:Rule20" type="callout" idref="#_x0000_s1063"/>
        <o:r id="V:Rule21" type="callout" idref="#_x0000_s1064"/>
        <o:r id="V:Rule22" type="callout" idref="#_x0000_s1065"/>
        <o:r id="V:Rule23" type="callout" idref="#_x0000_s1066"/>
        <o:r id="V:Rule24" type="callout" idref="#_x0000_s1080"/>
        <o:r id="V:Rule25" type="callout" idref="#_x0000_s1077"/>
        <o:r id="V:Rule26" type="callout"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paragraph" w:customStyle="1" w:styleId="Pa5">
    <w:name w:val="Pa5"/>
    <w:basedOn w:val="Normal"/>
    <w:next w:val="Normal"/>
    <w:uiPriority w:val="99"/>
    <w:rsid w:val="00B74215"/>
    <w:pPr>
      <w:autoSpaceDE w:val="0"/>
      <w:autoSpaceDN w:val="0"/>
      <w:adjustRightInd w:val="0"/>
      <w:spacing w:line="191" w:lineRule="atLeast"/>
    </w:pPr>
    <w:rPr>
      <w:rFonts w:ascii="Times" w:hAnsi="Times" w:cs="Times"/>
      <w:sz w:val="24"/>
      <w:szCs w:val="24"/>
    </w:rPr>
  </w:style>
  <w:style w:type="paragraph" w:customStyle="1" w:styleId="Pa6">
    <w:name w:val="Pa6"/>
    <w:basedOn w:val="Normal"/>
    <w:next w:val="Normal"/>
    <w:uiPriority w:val="99"/>
    <w:rsid w:val="00B74215"/>
    <w:pPr>
      <w:autoSpaceDE w:val="0"/>
      <w:autoSpaceDN w:val="0"/>
      <w:adjustRightInd w:val="0"/>
      <w:spacing w:line="191" w:lineRule="atLeast"/>
    </w:pPr>
    <w:rPr>
      <w:rFonts w:ascii="Times" w:hAnsi="Times" w:cs="Times"/>
      <w:sz w:val="24"/>
      <w:szCs w:val="24"/>
    </w:rPr>
  </w:style>
  <w:style w:type="character" w:styleId="Lienhypertexte">
    <w:name w:val="Hyperlink"/>
    <w:basedOn w:val="Policepardfaut"/>
    <w:uiPriority w:val="99"/>
    <w:unhideWhenUsed/>
    <w:rsid w:val="007F362E"/>
    <w:rPr>
      <w:color w:val="0000FF" w:themeColor="hyperlink"/>
      <w:u w:val="single"/>
    </w:rPr>
  </w:style>
  <w:style w:type="paragraph" w:styleId="NormalWeb">
    <w:name w:val="Normal (Web)"/>
    <w:basedOn w:val="Normal"/>
    <w:uiPriority w:val="99"/>
    <w:unhideWhenUsed/>
    <w:rsid w:val="006437C1"/>
    <w:pPr>
      <w:spacing w:after="150"/>
    </w:pPr>
    <w:rPr>
      <w:rFonts w:ascii="Times New Roman" w:eastAsia="Times New Roman" w:hAnsi="Times New Roman" w:cs="Times New Roman"/>
      <w:sz w:val="24"/>
      <w:szCs w:val="24"/>
      <w:lang w:eastAsia="fr-BE"/>
    </w:rPr>
  </w:style>
  <w:style w:type="character" w:customStyle="1" w:styleId="mod-beg-end">
    <w:name w:val="mod-beg-end"/>
    <w:basedOn w:val="Policepardfaut"/>
    <w:rsid w:val="00C94877"/>
    <w:rPr>
      <w:b/>
      <w:bCs/>
      <w:color w:val="3A87AD"/>
    </w:rPr>
  </w:style>
  <w:style w:type="character" w:customStyle="1" w:styleId="act-nat3">
    <w:name w:val="act-nat3"/>
    <w:basedOn w:val="Policepardfaut"/>
    <w:rsid w:val="00257F6E"/>
    <w:rPr>
      <w:b/>
      <w:bCs/>
    </w:rPr>
  </w:style>
</w:styles>
</file>

<file path=word/webSettings.xml><?xml version="1.0" encoding="utf-8"?>
<w:webSettings xmlns:r="http://schemas.openxmlformats.org/officeDocument/2006/relationships" xmlns:w="http://schemas.openxmlformats.org/wordprocessingml/2006/main">
  <w:divs>
    <w:div w:id="48890934">
      <w:bodyDiv w:val="1"/>
      <w:marLeft w:val="0"/>
      <w:marRight w:val="0"/>
      <w:marTop w:val="0"/>
      <w:marBottom w:val="0"/>
      <w:divBdr>
        <w:top w:val="none" w:sz="0" w:space="0" w:color="auto"/>
        <w:left w:val="none" w:sz="0" w:space="0" w:color="auto"/>
        <w:bottom w:val="none" w:sz="0" w:space="0" w:color="auto"/>
        <w:right w:val="none" w:sz="0" w:space="0" w:color="auto"/>
      </w:divBdr>
      <w:divsChild>
        <w:div w:id="423036755">
          <w:marLeft w:val="0"/>
          <w:marRight w:val="0"/>
          <w:marTop w:val="0"/>
          <w:marBottom w:val="0"/>
          <w:divBdr>
            <w:top w:val="none" w:sz="0" w:space="0" w:color="auto"/>
            <w:left w:val="none" w:sz="0" w:space="0" w:color="auto"/>
            <w:bottom w:val="none" w:sz="0" w:space="0" w:color="auto"/>
            <w:right w:val="none" w:sz="0" w:space="0" w:color="auto"/>
          </w:divBdr>
          <w:divsChild>
            <w:div w:id="1909458665">
              <w:marLeft w:val="0"/>
              <w:marRight w:val="0"/>
              <w:marTop w:val="0"/>
              <w:marBottom w:val="0"/>
              <w:divBdr>
                <w:top w:val="none" w:sz="0" w:space="0" w:color="auto"/>
                <w:left w:val="none" w:sz="0" w:space="0" w:color="auto"/>
                <w:bottom w:val="none" w:sz="0" w:space="0" w:color="auto"/>
                <w:right w:val="none" w:sz="0" w:space="0" w:color="auto"/>
              </w:divBdr>
              <w:divsChild>
                <w:div w:id="1415318702">
                  <w:marLeft w:val="0"/>
                  <w:marRight w:val="0"/>
                  <w:marTop w:val="0"/>
                  <w:marBottom w:val="0"/>
                  <w:divBdr>
                    <w:top w:val="none" w:sz="0" w:space="0" w:color="auto"/>
                    <w:left w:val="none" w:sz="0" w:space="0" w:color="auto"/>
                    <w:bottom w:val="none" w:sz="0" w:space="0" w:color="auto"/>
                    <w:right w:val="none" w:sz="0" w:space="0" w:color="auto"/>
                  </w:divBdr>
                  <w:divsChild>
                    <w:div w:id="2049524746">
                      <w:marLeft w:val="0"/>
                      <w:marRight w:val="0"/>
                      <w:marTop w:val="0"/>
                      <w:marBottom w:val="2250"/>
                      <w:divBdr>
                        <w:top w:val="none" w:sz="0" w:space="0" w:color="auto"/>
                        <w:left w:val="none" w:sz="0" w:space="0" w:color="auto"/>
                        <w:bottom w:val="none" w:sz="0" w:space="0" w:color="auto"/>
                        <w:right w:val="none" w:sz="0" w:space="0" w:color="auto"/>
                      </w:divBdr>
                      <w:divsChild>
                        <w:div w:id="1334601188">
                          <w:marLeft w:val="0"/>
                          <w:marRight w:val="0"/>
                          <w:marTop w:val="0"/>
                          <w:marBottom w:val="0"/>
                          <w:divBdr>
                            <w:top w:val="none" w:sz="0" w:space="0" w:color="auto"/>
                            <w:left w:val="none" w:sz="0" w:space="0" w:color="auto"/>
                            <w:bottom w:val="none" w:sz="0" w:space="0" w:color="auto"/>
                            <w:right w:val="none" w:sz="0" w:space="0" w:color="auto"/>
                          </w:divBdr>
                          <w:divsChild>
                            <w:div w:id="53898446">
                              <w:marLeft w:val="0"/>
                              <w:marRight w:val="0"/>
                              <w:marTop w:val="0"/>
                              <w:marBottom w:val="0"/>
                              <w:divBdr>
                                <w:top w:val="none" w:sz="0" w:space="0" w:color="auto"/>
                                <w:left w:val="none" w:sz="0" w:space="0" w:color="auto"/>
                                <w:bottom w:val="none" w:sz="0" w:space="0" w:color="auto"/>
                                <w:right w:val="none" w:sz="0" w:space="0" w:color="auto"/>
                              </w:divBdr>
                              <w:divsChild>
                                <w:div w:id="1658264097">
                                  <w:marLeft w:val="0"/>
                                  <w:marRight w:val="0"/>
                                  <w:marTop w:val="240"/>
                                  <w:marBottom w:val="0"/>
                                  <w:divBdr>
                                    <w:top w:val="none" w:sz="0" w:space="0" w:color="auto"/>
                                    <w:left w:val="none" w:sz="0" w:space="0" w:color="auto"/>
                                    <w:bottom w:val="none" w:sz="0" w:space="0" w:color="auto"/>
                                    <w:right w:val="none" w:sz="0" w:space="0" w:color="auto"/>
                                  </w:divBdr>
                                  <w:divsChild>
                                    <w:div w:id="1357727878">
                                      <w:marLeft w:val="0"/>
                                      <w:marRight w:val="0"/>
                                      <w:marTop w:val="375"/>
                                      <w:marBottom w:val="0"/>
                                      <w:divBdr>
                                        <w:top w:val="none" w:sz="0" w:space="0" w:color="auto"/>
                                        <w:left w:val="none" w:sz="0" w:space="0" w:color="auto"/>
                                        <w:bottom w:val="none" w:sz="0" w:space="0" w:color="auto"/>
                                        <w:right w:val="none" w:sz="0" w:space="0" w:color="auto"/>
                                      </w:divBdr>
                                      <w:divsChild>
                                        <w:div w:id="795485289">
                                          <w:marLeft w:val="0"/>
                                          <w:marRight w:val="0"/>
                                          <w:marTop w:val="375"/>
                                          <w:marBottom w:val="0"/>
                                          <w:divBdr>
                                            <w:top w:val="none" w:sz="0" w:space="0" w:color="auto"/>
                                            <w:left w:val="none" w:sz="0" w:space="0" w:color="auto"/>
                                            <w:bottom w:val="none" w:sz="0" w:space="0" w:color="auto"/>
                                            <w:right w:val="none" w:sz="0" w:space="0" w:color="auto"/>
                                          </w:divBdr>
                                          <w:divsChild>
                                            <w:div w:id="794637407">
                                              <w:marLeft w:val="0"/>
                                              <w:marRight w:val="0"/>
                                              <w:marTop w:val="375"/>
                                              <w:marBottom w:val="0"/>
                                              <w:divBdr>
                                                <w:top w:val="none" w:sz="0" w:space="0" w:color="auto"/>
                                                <w:left w:val="none" w:sz="0" w:space="0" w:color="auto"/>
                                                <w:bottom w:val="none" w:sz="0" w:space="0" w:color="auto"/>
                                                <w:right w:val="none" w:sz="0" w:space="0" w:color="auto"/>
                                              </w:divBdr>
                                              <w:divsChild>
                                                <w:div w:id="1824467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18449">
      <w:bodyDiv w:val="1"/>
      <w:marLeft w:val="0"/>
      <w:marRight w:val="0"/>
      <w:marTop w:val="0"/>
      <w:marBottom w:val="0"/>
      <w:divBdr>
        <w:top w:val="none" w:sz="0" w:space="0" w:color="auto"/>
        <w:left w:val="none" w:sz="0" w:space="0" w:color="auto"/>
        <w:bottom w:val="none" w:sz="0" w:space="0" w:color="auto"/>
        <w:right w:val="none" w:sz="0" w:space="0" w:color="auto"/>
      </w:divBdr>
      <w:divsChild>
        <w:div w:id="1727487239">
          <w:marLeft w:val="0"/>
          <w:marRight w:val="0"/>
          <w:marTop w:val="0"/>
          <w:marBottom w:val="0"/>
          <w:divBdr>
            <w:top w:val="none" w:sz="0" w:space="0" w:color="auto"/>
            <w:left w:val="none" w:sz="0" w:space="0" w:color="auto"/>
            <w:bottom w:val="none" w:sz="0" w:space="0" w:color="auto"/>
            <w:right w:val="none" w:sz="0" w:space="0" w:color="auto"/>
          </w:divBdr>
          <w:divsChild>
            <w:div w:id="899098813">
              <w:marLeft w:val="0"/>
              <w:marRight w:val="0"/>
              <w:marTop w:val="0"/>
              <w:marBottom w:val="0"/>
              <w:divBdr>
                <w:top w:val="none" w:sz="0" w:space="0" w:color="auto"/>
                <w:left w:val="none" w:sz="0" w:space="0" w:color="auto"/>
                <w:bottom w:val="none" w:sz="0" w:space="0" w:color="auto"/>
                <w:right w:val="none" w:sz="0" w:space="0" w:color="auto"/>
              </w:divBdr>
              <w:divsChild>
                <w:div w:id="69813020">
                  <w:marLeft w:val="0"/>
                  <w:marRight w:val="0"/>
                  <w:marTop w:val="0"/>
                  <w:marBottom w:val="0"/>
                  <w:divBdr>
                    <w:top w:val="none" w:sz="0" w:space="0" w:color="auto"/>
                    <w:left w:val="none" w:sz="0" w:space="0" w:color="auto"/>
                    <w:bottom w:val="none" w:sz="0" w:space="0" w:color="auto"/>
                    <w:right w:val="none" w:sz="0" w:space="0" w:color="auto"/>
                  </w:divBdr>
                  <w:divsChild>
                    <w:div w:id="185414720">
                      <w:marLeft w:val="0"/>
                      <w:marRight w:val="0"/>
                      <w:marTop w:val="0"/>
                      <w:marBottom w:val="2250"/>
                      <w:divBdr>
                        <w:top w:val="none" w:sz="0" w:space="0" w:color="auto"/>
                        <w:left w:val="none" w:sz="0" w:space="0" w:color="auto"/>
                        <w:bottom w:val="none" w:sz="0" w:space="0" w:color="auto"/>
                        <w:right w:val="none" w:sz="0" w:space="0" w:color="auto"/>
                      </w:divBdr>
                      <w:divsChild>
                        <w:div w:id="60031904">
                          <w:marLeft w:val="0"/>
                          <w:marRight w:val="0"/>
                          <w:marTop w:val="0"/>
                          <w:marBottom w:val="0"/>
                          <w:divBdr>
                            <w:top w:val="single" w:sz="6" w:space="4" w:color="DDDDDD"/>
                            <w:left w:val="none" w:sz="0" w:space="0" w:color="auto"/>
                            <w:bottom w:val="none" w:sz="0" w:space="0" w:color="auto"/>
                            <w:right w:val="none" w:sz="0" w:space="0" w:color="auto"/>
                          </w:divBdr>
                          <w:divsChild>
                            <w:div w:id="1361973626">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628559137">
      <w:bodyDiv w:val="1"/>
      <w:marLeft w:val="0"/>
      <w:marRight w:val="0"/>
      <w:marTop w:val="0"/>
      <w:marBottom w:val="0"/>
      <w:divBdr>
        <w:top w:val="none" w:sz="0" w:space="0" w:color="auto"/>
        <w:left w:val="none" w:sz="0" w:space="0" w:color="auto"/>
        <w:bottom w:val="none" w:sz="0" w:space="0" w:color="auto"/>
        <w:right w:val="none" w:sz="0" w:space="0" w:color="auto"/>
      </w:divBdr>
      <w:divsChild>
        <w:div w:id="445346491">
          <w:marLeft w:val="0"/>
          <w:marRight w:val="0"/>
          <w:marTop w:val="0"/>
          <w:marBottom w:val="0"/>
          <w:divBdr>
            <w:top w:val="none" w:sz="0" w:space="0" w:color="auto"/>
            <w:left w:val="none" w:sz="0" w:space="0" w:color="auto"/>
            <w:bottom w:val="none" w:sz="0" w:space="0" w:color="auto"/>
            <w:right w:val="none" w:sz="0" w:space="0" w:color="auto"/>
          </w:divBdr>
          <w:divsChild>
            <w:div w:id="1559903240">
              <w:marLeft w:val="0"/>
              <w:marRight w:val="0"/>
              <w:marTop w:val="0"/>
              <w:marBottom w:val="0"/>
              <w:divBdr>
                <w:top w:val="none" w:sz="0" w:space="0" w:color="auto"/>
                <w:left w:val="none" w:sz="0" w:space="0" w:color="auto"/>
                <w:bottom w:val="none" w:sz="0" w:space="0" w:color="auto"/>
                <w:right w:val="none" w:sz="0" w:space="0" w:color="auto"/>
              </w:divBdr>
              <w:divsChild>
                <w:div w:id="2073844481">
                  <w:marLeft w:val="0"/>
                  <w:marRight w:val="0"/>
                  <w:marTop w:val="0"/>
                  <w:marBottom w:val="0"/>
                  <w:divBdr>
                    <w:top w:val="none" w:sz="0" w:space="0" w:color="auto"/>
                    <w:left w:val="none" w:sz="0" w:space="0" w:color="auto"/>
                    <w:bottom w:val="none" w:sz="0" w:space="0" w:color="auto"/>
                    <w:right w:val="none" w:sz="0" w:space="0" w:color="auto"/>
                  </w:divBdr>
                  <w:divsChild>
                    <w:div w:id="827864378">
                      <w:marLeft w:val="-225"/>
                      <w:marRight w:val="-225"/>
                      <w:marTop w:val="0"/>
                      <w:marBottom w:val="0"/>
                      <w:divBdr>
                        <w:top w:val="none" w:sz="0" w:space="0" w:color="auto"/>
                        <w:left w:val="none" w:sz="0" w:space="0" w:color="auto"/>
                        <w:bottom w:val="none" w:sz="0" w:space="0" w:color="auto"/>
                        <w:right w:val="none" w:sz="0" w:space="0" w:color="auto"/>
                      </w:divBdr>
                      <w:divsChild>
                        <w:div w:id="1760056187">
                          <w:marLeft w:val="0"/>
                          <w:marRight w:val="0"/>
                          <w:marTop w:val="0"/>
                          <w:marBottom w:val="0"/>
                          <w:divBdr>
                            <w:top w:val="none" w:sz="0" w:space="0" w:color="auto"/>
                            <w:left w:val="none" w:sz="0" w:space="0" w:color="auto"/>
                            <w:bottom w:val="none" w:sz="0" w:space="0" w:color="auto"/>
                            <w:right w:val="none" w:sz="0" w:space="0" w:color="auto"/>
                          </w:divBdr>
                          <w:divsChild>
                            <w:div w:id="1759668337">
                              <w:marLeft w:val="0"/>
                              <w:marRight w:val="0"/>
                              <w:marTop w:val="0"/>
                              <w:marBottom w:val="0"/>
                              <w:divBdr>
                                <w:top w:val="none" w:sz="0" w:space="0" w:color="auto"/>
                                <w:left w:val="none" w:sz="0" w:space="0" w:color="auto"/>
                                <w:bottom w:val="none" w:sz="0" w:space="0" w:color="auto"/>
                                <w:right w:val="none" w:sz="0" w:space="0" w:color="auto"/>
                              </w:divBdr>
                              <w:divsChild>
                                <w:div w:id="1422407913">
                                  <w:marLeft w:val="-225"/>
                                  <w:marRight w:val="-225"/>
                                  <w:marTop w:val="0"/>
                                  <w:marBottom w:val="0"/>
                                  <w:divBdr>
                                    <w:top w:val="none" w:sz="0" w:space="0" w:color="auto"/>
                                    <w:left w:val="none" w:sz="0" w:space="0" w:color="auto"/>
                                    <w:bottom w:val="none" w:sz="0" w:space="0" w:color="auto"/>
                                    <w:right w:val="none" w:sz="0" w:space="0" w:color="auto"/>
                                  </w:divBdr>
                                  <w:divsChild>
                                    <w:div w:id="1955282737">
                                      <w:marLeft w:val="0"/>
                                      <w:marRight w:val="0"/>
                                      <w:marTop w:val="0"/>
                                      <w:marBottom w:val="0"/>
                                      <w:divBdr>
                                        <w:top w:val="none" w:sz="0" w:space="0" w:color="auto"/>
                                        <w:left w:val="none" w:sz="0" w:space="0" w:color="auto"/>
                                        <w:bottom w:val="none" w:sz="0" w:space="0" w:color="auto"/>
                                        <w:right w:val="none" w:sz="0" w:space="0" w:color="auto"/>
                                      </w:divBdr>
                                      <w:divsChild>
                                        <w:div w:id="1752041759">
                                          <w:marLeft w:val="0"/>
                                          <w:marRight w:val="0"/>
                                          <w:marTop w:val="0"/>
                                          <w:marBottom w:val="105"/>
                                          <w:divBdr>
                                            <w:top w:val="none" w:sz="0" w:space="0" w:color="auto"/>
                                            <w:left w:val="none" w:sz="0" w:space="0" w:color="auto"/>
                                            <w:bottom w:val="none" w:sz="0" w:space="0" w:color="auto"/>
                                            <w:right w:val="none" w:sz="0" w:space="0" w:color="auto"/>
                                          </w:divBdr>
                                          <w:divsChild>
                                            <w:div w:id="942999388">
                                              <w:marLeft w:val="0"/>
                                              <w:marRight w:val="0"/>
                                              <w:marTop w:val="75"/>
                                              <w:marBottom w:val="0"/>
                                              <w:divBdr>
                                                <w:top w:val="none" w:sz="0" w:space="0" w:color="auto"/>
                                                <w:left w:val="none" w:sz="0" w:space="0" w:color="auto"/>
                                                <w:bottom w:val="none" w:sz="0" w:space="0" w:color="auto"/>
                                                <w:right w:val="none" w:sz="0" w:space="0" w:color="auto"/>
                                              </w:divBdr>
                                              <w:divsChild>
                                                <w:div w:id="560406084">
                                                  <w:marLeft w:val="0"/>
                                                  <w:marRight w:val="0"/>
                                                  <w:marTop w:val="0"/>
                                                  <w:marBottom w:val="0"/>
                                                  <w:divBdr>
                                                    <w:top w:val="none" w:sz="0" w:space="0" w:color="auto"/>
                                                    <w:left w:val="none" w:sz="0" w:space="0" w:color="auto"/>
                                                    <w:bottom w:val="none" w:sz="0" w:space="0" w:color="auto"/>
                                                    <w:right w:val="none" w:sz="0" w:space="0" w:color="auto"/>
                                                  </w:divBdr>
                                                  <w:divsChild>
                                                    <w:div w:id="579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46567">
      <w:bodyDiv w:val="1"/>
      <w:marLeft w:val="0"/>
      <w:marRight w:val="0"/>
      <w:marTop w:val="0"/>
      <w:marBottom w:val="0"/>
      <w:divBdr>
        <w:top w:val="none" w:sz="0" w:space="0" w:color="auto"/>
        <w:left w:val="none" w:sz="0" w:space="0" w:color="auto"/>
        <w:bottom w:val="none" w:sz="0" w:space="0" w:color="auto"/>
        <w:right w:val="none" w:sz="0" w:space="0" w:color="auto"/>
      </w:divBdr>
      <w:divsChild>
        <w:div w:id="123157145">
          <w:marLeft w:val="0"/>
          <w:marRight w:val="0"/>
          <w:marTop w:val="0"/>
          <w:marBottom w:val="0"/>
          <w:divBdr>
            <w:top w:val="none" w:sz="0" w:space="0" w:color="auto"/>
            <w:left w:val="none" w:sz="0" w:space="0" w:color="auto"/>
            <w:bottom w:val="none" w:sz="0" w:space="0" w:color="auto"/>
            <w:right w:val="none" w:sz="0" w:space="0" w:color="auto"/>
          </w:divBdr>
          <w:divsChild>
            <w:div w:id="1439135996">
              <w:marLeft w:val="0"/>
              <w:marRight w:val="0"/>
              <w:marTop w:val="0"/>
              <w:marBottom w:val="0"/>
              <w:divBdr>
                <w:top w:val="none" w:sz="0" w:space="0" w:color="auto"/>
                <w:left w:val="none" w:sz="0" w:space="0" w:color="auto"/>
                <w:bottom w:val="none" w:sz="0" w:space="0" w:color="auto"/>
                <w:right w:val="none" w:sz="0" w:space="0" w:color="auto"/>
              </w:divBdr>
              <w:divsChild>
                <w:div w:id="54398015">
                  <w:marLeft w:val="0"/>
                  <w:marRight w:val="0"/>
                  <w:marTop w:val="0"/>
                  <w:marBottom w:val="0"/>
                  <w:divBdr>
                    <w:top w:val="none" w:sz="0" w:space="0" w:color="auto"/>
                    <w:left w:val="none" w:sz="0" w:space="0" w:color="auto"/>
                    <w:bottom w:val="none" w:sz="0" w:space="0" w:color="auto"/>
                    <w:right w:val="none" w:sz="0" w:space="0" w:color="auto"/>
                  </w:divBdr>
                  <w:divsChild>
                    <w:div w:id="210195338">
                      <w:marLeft w:val="0"/>
                      <w:marRight w:val="0"/>
                      <w:marTop w:val="0"/>
                      <w:marBottom w:val="2250"/>
                      <w:divBdr>
                        <w:top w:val="none" w:sz="0" w:space="0" w:color="auto"/>
                        <w:left w:val="none" w:sz="0" w:space="0" w:color="auto"/>
                        <w:bottom w:val="none" w:sz="0" w:space="0" w:color="auto"/>
                        <w:right w:val="none" w:sz="0" w:space="0" w:color="auto"/>
                      </w:divBdr>
                      <w:divsChild>
                        <w:div w:id="219370836">
                          <w:marLeft w:val="0"/>
                          <w:marRight w:val="0"/>
                          <w:marTop w:val="0"/>
                          <w:marBottom w:val="0"/>
                          <w:divBdr>
                            <w:top w:val="single" w:sz="6" w:space="4" w:color="DDDDDD"/>
                            <w:left w:val="none" w:sz="0" w:space="0" w:color="auto"/>
                            <w:bottom w:val="none" w:sz="0" w:space="0" w:color="auto"/>
                            <w:right w:val="none" w:sz="0" w:space="0" w:color="auto"/>
                          </w:divBdr>
                          <w:divsChild>
                            <w:div w:id="1449470102">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50875009">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ps.environnement.wallonie.be/hom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portail.wallonie.be/cartes-et-donn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wallonie.be/dgo4/tinymvc/apps/amenagement/views/documents/juridique/codt/GRU-coordination-officieuse_final.pdf" TargetMode="External"/><Relationship Id="rId5" Type="http://schemas.openxmlformats.org/officeDocument/2006/relationships/webSettings" Target="webSettings.xml"/><Relationship Id="rId15" Type="http://schemas.openxmlformats.org/officeDocument/2006/relationships/hyperlink" Target="http://statbel.fgov.be/fr/statistiques/chiffres/economie/construction_industrie/permis/" TargetMode="External"/><Relationship Id="rId10" Type="http://schemas.openxmlformats.org/officeDocument/2006/relationships/hyperlink" Target="http://www.sowaer.be/" TargetMode="External"/><Relationship Id="rId4" Type="http://schemas.openxmlformats.org/officeDocument/2006/relationships/settings" Target="settings.xml"/><Relationship Id="rId9" Type="http://schemas.openxmlformats.org/officeDocument/2006/relationships/hyperlink" Target="http://webgisdgo4.spw.wallonie.be/viewer/index.swf" TargetMode="External"/><Relationship Id="rId14" Type="http://schemas.openxmlformats.org/officeDocument/2006/relationships/hyperlink" Target="https://energie.wallonie.be/fr/reglementation-wallonne-sur-la-peb.html?IDC=72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6D44C-07A0-4943-B5DA-7607AF79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17</Pages>
  <Words>4054</Words>
  <Characters>22299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102683 AR</cp:lastModifiedBy>
  <cp:revision>323</cp:revision>
  <cp:lastPrinted>2016-09-09T07:25:00Z</cp:lastPrinted>
  <dcterms:created xsi:type="dcterms:W3CDTF">2017-10-20T09:31:00Z</dcterms:created>
  <dcterms:modified xsi:type="dcterms:W3CDTF">2018-12-17T16:35:00Z</dcterms:modified>
</cp:coreProperties>
</file>