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C2C" w:rsidRPr="00885C2C" w:rsidRDefault="008C1C72" w:rsidP="007E531C">
      <w:pPr>
        <w:jc w:val="center"/>
        <w:rPr>
          <w:rFonts w:ascii="Times New Roman" w:hAnsi="Times New Roman" w:cs="Times New Roman"/>
        </w:rPr>
      </w:pPr>
      <w:bookmarkStart w:id="0" w:name="_GoBack"/>
      <w:bookmarkEnd w:id="0"/>
      <w:r w:rsidRPr="008C1C72">
        <w:rPr>
          <w:rFonts w:ascii="Times New Roman" w:hAnsi="Times New Roman" w:cs="Times New Roman"/>
          <w:noProof/>
          <w:lang w:eastAsia="fr-BE"/>
        </w:rPr>
        <w:drawing>
          <wp:inline distT="0" distB="0" distL="0" distR="0">
            <wp:extent cx="2540000" cy="1257300"/>
            <wp:effectExtent l="19050" t="0" r="0" b="0"/>
            <wp:docPr id="2" name="Image 1"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9144FC" w:rsidRPr="00885C2C" w:rsidRDefault="009144FC" w:rsidP="009144FC">
      <w:pPr>
        <w:rPr>
          <w:rFonts w:ascii="Times New Roman" w:hAnsi="Times New Roman" w:cs="Times New Roman"/>
        </w:rPr>
      </w:pPr>
    </w:p>
    <w:p w:rsidR="00711E17" w:rsidRPr="00711E17" w:rsidRDefault="00711E17" w:rsidP="00711E17">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i/>
        </w:rPr>
      </w:pPr>
    </w:p>
    <w:p w:rsidR="00E50C75" w:rsidRPr="007E531C" w:rsidRDefault="007E531C" w:rsidP="007E531C">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i/>
          <w:sz w:val="44"/>
          <w:szCs w:val="44"/>
        </w:rPr>
      </w:pPr>
      <w:r w:rsidRPr="007E531C">
        <w:rPr>
          <w:rFonts w:cs="Times New Roman"/>
          <w:b/>
          <w:i/>
          <w:sz w:val="44"/>
          <w:szCs w:val="44"/>
          <w:lang w:val="de-DE"/>
        </w:rPr>
        <w:t>VERZEICHNIS DER FEHLENDEN UNTERLAGEN</w:t>
      </w:r>
    </w:p>
    <w:p w:rsidR="00711E17" w:rsidRPr="00711E17" w:rsidRDefault="00711E17" w:rsidP="00711E17">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i/>
        </w:rPr>
      </w:pPr>
    </w:p>
    <w:p w:rsidR="00281187" w:rsidRPr="008C034C" w:rsidRDefault="00281187" w:rsidP="00E50C75">
      <w:pPr>
        <w:jc w:val="center"/>
        <w:rPr>
          <w:rFonts w:cs="Times New Roman"/>
          <w:b/>
          <w:i/>
        </w:rPr>
      </w:pPr>
    </w:p>
    <w:p w:rsidR="008C034C" w:rsidRPr="008C034C" w:rsidRDefault="008C034C" w:rsidP="008C034C">
      <w:pPr>
        <w:pBdr>
          <w:top w:val="single" w:sz="4" w:space="1" w:color="auto"/>
          <w:left w:val="single" w:sz="4" w:space="4" w:color="auto"/>
          <w:bottom w:val="single" w:sz="4" w:space="1" w:color="auto"/>
          <w:right w:val="single" w:sz="4" w:space="4" w:color="auto"/>
        </w:pBdr>
        <w:jc w:val="center"/>
        <w:rPr>
          <w:rFonts w:cs="Times New Roman"/>
          <w:b/>
          <w:i/>
        </w:rPr>
      </w:pPr>
    </w:p>
    <w:p w:rsidR="00281187" w:rsidRPr="007E531C" w:rsidRDefault="007E531C" w:rsidP="008C034C">
      <w:pPr>
        <w:pStyle w:val="Paragraphedeliste"/>
        <w:numPr>
          <w:ilvl w:val="0"/>
          <w:numId w:val="1"/>
        </w:numPr>
        <w:pBdr>
          <w:top w:val="single" w:sz="4" w:space="1" w:color="auto"/>
          <w:left w:val="single" w:sz="4" w:space="4" w:color="auto"/>
          <w:bottom w:val="single" w:sz="4" w:space="1" w:color="auto"/>
          <w:right w:val="single" w:sz="4" w:space="4" w:color="auto"/>
        </w:pBdr>
        <w:ind w:left="0" w:firstLine="0"/>
        <w:jc w:val="both"/>
        <w:rPr>
          <w:rFonts w:cs="Times New Roman"/>
        </w:rPr>
      </w:pPr>
      <w:r w:rsidRPr="007E531C">
        <w:rPr>
          <w:rFonts w:cs="Times New Roman"/>
          <w:lang w:val="de-DE"/>
        </w:rPr>
        <w:t xml:space="preserve">Städtebaugenehmigung - Städtebaugenehmigung für gruppierte Bauten - Verstädterungsgenehmigung - Änderung einer Verstädterungsgenehmigung - Städtebaubescheinigung Nr. 2 </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p>
    <w:p w:rsidR="00281187" w:rsidRPr="007E531C" w:rsidRDefault="007E531C" w:rsidP="008C034C">
      <w:pPr>
        <w:pBdr>
          <w:top w:val="single" w:sz="4" w:space="1" w:color="auto"/>
          <w:left w:val="single" w:sz="4" w:space="4" w:color="auto"/>
          <w:bottom w:val="single" w:sz="4" w:space="1" w:color="auto"/>
          <w:right w:val="single" w:sz="4" w:space="4" w:color="auto"/>
        </w:pBdr>
        <w:jc w:val="both"/>
        <w:rPr>
          <w:rFonts w:cs="Times New Roman"/>
        </w:rPr>
      </w:pPr>
      <w:r w:rsidRPr="007E531C">
        <w:rPr>
          <w:rFonts w:cs="Times New Roman"/>
          <w:lang w:val="de-DE"/>
        </w:rPr>
        <w:t>Name und Vorname des bzw. der Antragsteller:</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w:t>
      </w:r>
    </w:p>
    <w:p w:rsidR="00281187" w:rsidRPr="007E531C" w:rsidRDefault="007E531C" w:rsidP="008C034C">
      <w:pPr>
        <w:pBdr>
          <w:top w:val="single" w:sz="4" w:space="1" w:color="auto"/>
          <w:left w:val="single" w:sz="4" w:space="4" w:color="auto"/>
          <w:bottom w:val="single" w:sz="4" w:space="1" w:color="auto"/>
          <w:right w:val="single" w:sz="4" w:space="4" w:color="auto"/>
        </w:pBdr>
        <w:jc w:val="both"/>
        <w:rPr>
          <w:rFonts w:cs="Times New Roman"/>
        </w:rPr>
      </w:pPr>
      <w:r w:rsidRPr="007E531C">
        <w:rPr>
          <w:rFonts w:cs="Times New Roman"/>
          <w:lang w:val="de-DE"/>
        </w:rPr>
        <w:t>Name und Vorname des Projektautors:</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w:t>
      </w:r>
    </w:p>
    <w:p w:rsidR="00281187" w:rsidRPr="007E531C" w:rsidRDefault="007E531C" w:rsidP="008C034C">
      <w:pPr>
        <w:pBdr>
          <w:top w:val="single" w:sz="4" w:space="1" w:color="auto"/>
          <w:left w:val="single" w:sz="4" w:space="4" w:color="auto"/>
          <w:bottom w:val="single" w:sz="4" w:space="1" w:color="auto"/>
          <w:right w:val="single" w:sz="4" w:space="4" w:color="auto"/>
        </w:pBdr>
        <w:jc w:val="both"/>
        <w:rPr>
          <w:rFonts w:cs="Times New Roman"/>
        </w:rPr>
      </w:pPr>
      <w:r w:rsidRPr="007E531C">
        <w:rPr>
          <w:rFonts w:cs="Times New Roman"/>
          <w:lang w:val="de-DE"/>
        </w:rPr>
        <w:t>Gegenstand des Antrags</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w:t>
      </w:r>
    </w:p>
    <w:p w:rsidR="00281187" w:rsidRPr="007E531C" w:rsidRDefault="007E531C" w:rsidP="008C034C">
      <w:pPr>
        <w:pBdr>
          <w:top w:val="single" w:sz="4" w:space="1" w:color="auto"/>
          <w:left w:val="single" w:sz="4" w:space="4" w:color="auto"/>
          <w:bottom w:val="single" w:sz="4" w:space="1" w:color="auto"/>
          <w:right w:val="single" w:sz="4" w:space="4" w:color="auto"/>
        </w:pBdr>
        <w:jc w:val="both"/>
        <w:rPr>
          <w:rFonts w:cs="Times New Roman"/>
        </w:rPr>
      </w:pPr>
      <w:r w:rsidRPr="007E531C">
        <w:rPr>
          <w:rFonts w:cs="Times New Roman"/>
          <w:lang w:val="de-DE"/>
        </w:rPr>
        <w:t>Anschrift und Katasterangaben des vom Projekt betroffenen Grundstücks:</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w:t>
      </w:r>
    </w:p>
    <w:p w:rsidR="008C1C72" w:rsidRPr="007E531C" w:rsidRDefault="007E531C" w:rsidP="00E50C75">
      <w:pPr>
        <w:pBdr>
          <w:top w:val="single" w:sz="4" w:space="1" w:color="auto"/>
          <w:left w:val="single" w:sz="4" w:space="4" w:color="auto"/>
          <w:bottom w:val="single" w:sz="4" w:space="1" w:color="auto"/>
          <w:right w:val="single" w:sz="4" w:space="4" w:color="auto"/>
        </w:pBdr>
        <w:rPr>
          <w:rFonts w:cs="Times New Roman"/>
          <w:sz w:val="24"/>
          <w:szCs w:val="24"/>
          <w:u w:val="single"/>
        </w:rPr>
      </w:pPr>
      <w:r w:rsidRPr="007E531C">
        <w:rPr>
          <w:rFonts w:cs="Times New Roman"/>
          <w:sz w:val="24"/>
          <w:szCs w:val="24"/>
          <w:u w:val="single"/>
          <w:lang w:val="de-DE"/>
        </w:rPr>
        <w:t>Bezugszeichen der Akte:</w:t>
      </w:r>
    </w:p>
    <w:p w:rsidR="00E50C75" w:rsidRPr="00E50C75" w:rsidRDefault="00E50C75" w:rsidP="00E50C75">
      <w:pPr>
        <w:pBdr>
          <w:top w:val="single" w:sz="4" w:space="1" w:color="auto"/>
          <w:left w:val="single" w:sz="4" w:space="4" w:color="auto"/>
          <w:bottom w:val="single" w:sz="4" w:space="1" w:color="auto"/>
          <w:right w:val="single" w:sz="4" w:space="4" w:color="auto"/>
        </w:pBdr>
        <w:rPr>
          <w:rFonts w:cs="Times New Roman"/>
          <w:sz w:val="24"/>
          <w:szCs w:val="24"/>
          <w:u w:val="single"/>
        </w:rPr>
      </w:pPr>
      <w:r w:rsidRPr="009144FC">
        <w:rPr>
          <w:rFonts w:cs="Times New Roman"/>
          <w:sz w:val="24"/>
          <w:szCs w:val="24"/>
        </w:rPr>
        <w:lastRenderedPageBreak/>
        <w:t>………………………………………………………………………………………………………………………………………………………………………………………………………………………………………………………………………………………………………………………………………………………………………………………………………………………………………………</w:t>
      </w:r>
    </w:p>
    <w:p w:rsidR="008C034C" w:rsidRDefault="008C034C">
      <w:pPr>
        <w:rPr>
          <w:rFonts w:cs="Times New Roman"/>
          <w:b/>
          <w:u w:val="single"/>
        </w:rPr>
      </w:pPr>
      <w:r>
        <w:rPr>
          <w:rFonts w:cs="Times New Roman"/>
          <w:b/>
          <w:u w:val="single"/>
        </w:rPr>
        <w:br w:type="page"/>
      </w:r>
    </w:p>
    <w:p w:rsidR="00885C2C" w:rsidRPr="007E531C" w:rsidRDefault="007E531C" w:rsidP="00885C2C">
      <w:pPr>
        <w:rPr>
          <w:rFonts w:cs="Times New Roman"/>
          <w:b/>
          <w:sz w:val="36"/>
          <w:szCs w:val="36"/>
          <w:u w:val="single"/>
        </w:rPr>
      </w:pPr>
      <w:r w:rsidRPr="007E531C">
        <w:rPr>
          <w:rFonts w:cs="Times New Roman"/>
          <w:b/>
          <w:sz w:val="36"/>
          <w:szCs w:val="36"/>
          <w:u w:val="single"/>
          <w:lang w:val="de-DE"/>
        </w:rPr>
        <w:lastRenderedPageBreak/>
        <w:t>Es fehlen die folgenden Unterlagen:</w:t>
      </w:r>
    </w:p>
    <w:p w:rsidR="00541A56" w:rsidRDefault="00BD6848" w:rsidP="00885C2C">
      <w:pPr>
        <w:rPr>
          <w:rFonts w:cs="Times New Roman"/>
          <w:b/>
          <w:sz w:val="36"/>
          <w:szCs w:val="36"/>
          <w:u w:val="single"/>
        </w:rPr>
      </w:pPr>
      <w:r w:rsidRPr="002971A4">
        <w:rPr>
          <w:rStyle w:val="Style135pt"/>
          <w:sz w:val="24"/>
          <w:szCs w:val="24"/>
        </w:rPr>
        <w:fldChar w:fldCharType="begin">
          <w:ffData>
            <w:name w:val="CaseACocher12"/>
            <w:enabled/>
            <w:calcOnExit w:val="0"/>
            <w:checkBox>
              <w:sizeAuto/>
              <w:default w:val="0"/>
            </w:checkBox>
          </w:ffData>
        </w:fldChar>
      </w:r>
      <w:bookmarkStart w:id="1" w:name="CaseACocher12"/>
      <w:r w:rsidR="00541A56" w:rsidRPr="002971A4">
        <w:rPr>
          <w:rStyle w:val="Style135pt"/>
          <w:sz w:val="24"/>
          <w:szCs w:val="24"/>
        </w:rPr>
        <w:instrText xml:space="preserve"> FORMCHECKBOX </w:instrText>
      </w:r>
      <w:r w:rsidR="00394D12">
        <w:rPr>
          <w:rStyle w:val="Style135pt"/>
          <w:sz w:val="24"/>
          <w:szCs w:val="24"/>
        </w:rPr>
      </w:r>
      <w:r w:rsidR="00394D12">
        <w:rPr>
          <w:rStyle w:val="Style135pt"/>
          <w:sz w:val="24"/>
          <w:szCs w:val="24"/>
        </w:rPr>
        <w:fldChar w:fldCharType="separate"/>
      </w:r>
      <w:r w:rsidRPr="002971A4">
        <w:rPr>
          <w:rStyle w:val="Style135pt"/>
          <w:sz w:val="24"/>
          <w:szCs w:val="24"/>
        </w:rPr>
        <w:fldChar w:fldCharType="end"/>
      </w:r>
      <w:bookmarkEnd w:id="1"/>
      <w:r w:rsidR="00541A56">
        <w:rPr>
          <w:rStyle w:val="Style135pt"/>
          <w:sz w:val="24"/>
          <w:szCs w:val="24"/>
        </w:rPr>
        <w:t>……………………………………………………………..</w:t>
      </w:r>
    </w:p>
    <w:p w:rsidR="00541A56" w:rsidRDefault="00BD6848" w:rsidP="00885C2C">
      <w:pPr>
        <w:rPr>
          <w:rStyle w:val="Style135pt"/>
          <w:sz w:val="24"/>
          <w:szCs w:val="24"/>
        </w:rPr>
      </w:pPr>
      <w:r w:rsidRPr="002971A4">
        <w:rPr>
          <w:rStyle w:val="Style135pt"/>
          <w:sz w:val="24"/>
          <w:szCs w:val="24"/>
        </w:rPr>
        <w:fldChar w:fldCharType="begin">
          <w:ffData>
            <w:name w:val="CaseACocher12"/>
            <w:enabled/>
            <w:calcOnExit w:val="0"/>
            <w:checkBox>
              <w:sizeAuto/>
              <w:default w:val="0"/>
            </w:checkBox>
          </w:ffData>
        </w:fldChar>
      </w:r>
      <w:r w:rsidR="00541A56" w:rsidRPr="002971A4">
        <w:rPr>
          <w:rStyle w:val="Style135pt"/>
          <w:sz w:val="24"/>
          <w:szCs w:val="24"/>
        </w:rPr>
        <w:instrText xml:space="preserve"> FORMCHECKBOX </w:instrText>
      </w:r>
      <w:r w:rsidR="00394D12">
        <w:rPr>
          <w:rStyle w:val="Style135pt"/>
          <w:sz w:val="24"/>
          <w:szCs w:val="24"/>
        </w:rPr>
      </w:r>
      <w:r w:rsidR="00394D12">
        <w:rPr>
          <w:rStyle w:val="Style135pt"/>
          <w:sz w:val="24"/>
          <w:szCs w:val="24"/>
        </w:rPr>
        <w:fldChar w:fldCharType="separate"/>
      </w:r>
      <w:r w:rsidRPr="002971A4">
        <w:rPr>
          <w:rStyle w:val="Style135pt"/>
          <w:sz w:val="24"/>
          <w:szCs w:val="24"/>
        </w:rPr>
        <w:fldChar w:fldCharType="end"/>
      </w:r>
      <w:r w:rsidR="00541A56">
        <w:rPr>
          <w:rStyle w:val="Style135pt"/>
          <w:sz w:val="24"/>
          <w:szCs w:val="24"/>
        </w:rPr>
        <w:t>……………………………………………………………..</w:t>
      </w:r>
    </w:p>
    <w:p w:rsidR="00541A56" w:rsidRDefault="00BD6848" w:rsidP="00885C2C">
      <w:pPr>
        <w:rPr>
          <w:rStyle w:val="Style135pt"/>
          <w:sz w:val="24"/>
          <w:szCs w:val="24"/>
        </w:rPr>
      </w:pPr>
      <w:r w:rsidRPr="002971A4">
        <w:rPr>
          <w:rStyle w:val="Style135pt"/>
          <w:sz w:val="24"/>
          <w:szCs w:val="24"/>
        </w:rPr>
        <w:fldChar w:fldCharType="begin">
          <w:ffData>
            <w:name w:val="CaseACocher12"/>
            <w:enabled/>
            <w:calcOnExit w:val="0"/>
            <w:checkBox>
              <w:sizeAuto/>
              <w:default w:val="0"/>
            </w:checkBox>
          </w:ffData>
        </w:fldChar>
      </w:r>
      <w:r w:rsidR="00541A56" w:rsidRPr="002971A4">
        <w:rPr>
          <w:rStyle w:val="Style135pt"/>
          <w:sz w:val="24"/>
          <w:szCs w:val="24"/>
        </w:rPr>
        <w:instrText xml:space="preserve"> FORMCHECKBOX </w:instrText>
      </w:r>
      <w:r w:rsidR="00394D12">
        <w:rPr>
          <w:rStyle w:val="Style135pt"/>
          <w:sz w:val="24"/>
          <w:szCs w:val="24"/>
        </w:rPr>
      </w:r>
      <w:r w:rsidR="00394D12">
        <w:rPr>
          <w:rStyle w:val="Style135pt"/>
          <w:sz w:val="24"/>
          <w:szCs w:val="24"/>
        </w:rPr>
        <w:fldChar w:fldCharType="separate"/>
      </w:r>
      <w:r w:rsidRPr="002971A4">
        <w:rPr>
          <w:rStyle w:val="Style135pt"/>
          <w:sz w:val="24"/>
          <w:szCs w:val="24"/>
        </w:rPr>
        <w:fldChar w:fldCharType="end"/>
      </w:r>
      <w:r w:rsidR="00541A56">
        <w:rPr>
          <w:rStyle w:val="Style135pt"/>
          <w:sz w:val="24"/>
          <w:szCs w:val="24"/>
        </w:rPr>
        <w:t>………………………………………………………………</w:t>
      </w:r>
    </w:p>
    <w:p w:rsidR="00541A56" w:rsidRDefault="00BD6848" w:rsidP="00885C2C">
      <w:pPr>
        <w:rPr>
          <w:rStyle w:val="Style135pt"/>
          <w:sz w:val="24"/>
          <w:szCs w:val="24"/>
        </w:rPr>
      </w:pPr>
      <w:r w:rsidRPr="002971A4">
        <w:rPr>
          <w:rStyle w:val="Style135pt"/>
          <w:sz w:val="24"/>
          <w:szCs w:val="24"/>
        </w:rPr>
        <w:fldChar w:fldCharType="begin">
          <w:ffData>
            <w:name w:val="CaseACocher12"/>
            <w:enabled/>
            <w:calcOnExit w:val="0"/>
            <w:checkBox>
              <w:sizeAuto/>
              <w:default w:val="0"/>
            </w:checkBox>
          </w:ffData>
        </w:fldChar>
      </w:r>
      <w:r w:rsidR="00541A56" w:rsidRPr="002971A4">
        <w:rPr>
          <w:rStyle w:val="Style135pt"/>
          <w:sz w:val="24"/>
          <w:szCs w:val="24"/>
        </w:rPr>
        <w:instrText xml:space="preserve"> FORMCHECKBOX </w:instrText>
      </w:r>
      <w:r w:rsidR="00394D12">
        <w:rPr>
          <w:rStyle w:val="Style135pt"/>
          <w:sz w:val="24"/>
          <w:szCs w:val="24"/>
        </w:rPr>
      </w:r>
      <w:r w:rsidR="00394D12">
        <w:rPr>
          <w:rStyle w:val="Style135pt"/>
          <w:sz w:val="24"/>
          <w:szCs w:val="24"/>
        </w:rPr>
        <w:fldChar w:fldCharType="separate"/>
      </w:r>
      <w:r w:rsidRPr="002971A4">
        <w:rPr>
          <w:rStyle w:val="Style135pt"/>
          <w:sz w:val="24"/>
          <w:szCs w:val="24"/>
        </w:rPr>
        <w:fldChar w:fldCharType="end"/>
      </w:r>
      <w:r w:rsidR="00541A56">
        <w:rPr>
          <w:rStyle w:val="Style135pt"/>
          <w:sz w:val="24"/>
          <w:szCs w:val="24"/>
        </w:rPr>
        <w:t>………………………………………………………………</w:t>
      </w:r>
    </w:p>
    <w:p w:rsidR="00E50C75" w:rsidRDefault="00E50C75" w:rsidP="00541A56">
      <w:pPr>
        <w:pStyle w:val="Tirets"/>
        <w:rPr>
          <w:rStyle w:val="Style135pt"/>
          <w:rFonts w:asciiTheme="minorHAnsi" w:hAnsiTheme="minorHAnsi"/>
          <w:sz w:val="24"/>
          <w:szCs w:val="24"/>
        </w:rPr>
      </w:pPr>
    </w:p>
    <w:p w:rsidR="00E50C75" w:rsidRPr="007E531C" w:rsidRDefault="007E531C" w:rsidP="00E50C75">
      <w:pPr>
        <w:pStyle w:val="Tirets"/>
        <w:rPr>
          <w:rStyle w:val="Style135pt"/>
          <w:rFonts w:asciiTheme="minorHAnsi" w:hAnsiTheme="minorHAnsi"/>
          <w:sz w:val="24"/>
          <w:szCs w:val="24"/>
        </w:rPr>
      </w:pPr>
      <w:r w:rsidRPr="007E531C">
        <w:rPr>
          <w:rStyle w:val="Style135pt"/>
          <w:rFonts w:asciiTheme="minorHAnsi" w:hAnsiTheme="minorHAnsi"/>
          <w:sz w:val="24"/>
          <w:szCs w:val="24"/>
          <w:u w:val="single"/>
          <w:lang w:val="de-DE"/>
        </w:rPr>
        <w:t>Ergänzende Dokumente, die für das Verständnis des Projekts als unerlässlich betrachtet werden:</w:t>
      </w:r>
    </w:p>
    <w:p w:rsidR="00E50C75" w:rsidRDefault="00BD6848" w:rsidP="00E50C75">
      <w:pPr>
        <w:rPr>
          <w:rFonts w:cs="Times New Roman"/>
          <w:b/>
          <w:sz w:val="36"/>
          <w:szCs w:val="36"/>
          <w:u w:val="single"/>
        </w:rPr>
      </w:pPr>
      <w:r w:rsidRPr="002971A4">
        <w:rPr>
          <w:rStyle w:val="Style135pt"/>
          <w:sz w:val="24"/>
          <w:szCs w:val="24"/>
        </w:rPr>
        <w:fldChar w:fldCharType="begin">
          <w:ffData>
            <w:name w:val="CaseACocher12"/>
            <w:enabled/>
            <w:calcOnExit w:val="0"/>
            <w:checkBox>
              <w:sizeAuto/>
              <w:default w:val="0"/>
            </w:checkBox>
          </w:ffData>
        </w:fldChar>
      </w:r>
      <w:r w:rsidR="00E50C75" w:rsidRPr="002971A4">
        <w:rPr>
          <w:rStyle w:val="Style135pt"/>
          <w:sz w:val="24"/>
          <w:szCs w:val="24"/>
        </w:rPr>
        <w:instrText xml:space="preserve"> FORMCHECKBOX </w:instrText>
      </w:r>
      <w:r w:rsidR="00394D12">
        <w:rPr>
          <w:rStyle w:val="Style135pt"/>
          <w:sz w:val="24"/>
          <w:szCs w:val="24"/>
        </w:rPr>
      </w:r>
      <w:r w:rsidR="00394D12">
        <w:rPr>
          <w:rStyle w:val="Style135pt"/>
          <w:sz w:val="24"/>
          <w:szCs w:val="24"/>
        </w:rPr>
        <w:fldChar w:fldCharType="separate"/>
      </w:r>
      <w:r w:rsidRPr="002971A4">
        <w:rPr>
          <w:rStyle w:val="Style135pt"/>
          <w:sz w:val="24"/>
          <w:szCs w:val="24"/>
        </w:rPr>
        <w:fldChar w:fldCharType="end"/>
      </w:r>
      <w:r w:rsidR="00E50C75">
        <w:rPr>
          <w:rStyle w:val="Style135pt"/>
          <w:sz w:val="24"/>
          <w:szCs w:val="24"/>
        </w:rPr>
        <w:t>……………………………………………………………..</w:t>
      </w:r>
    </w:p>
    <w:p w:rsidR="00E50C75" w:rsidRDefault="00BD6848" w:rsidP="00E50C75">
      <w:pPr>
        <w:rPr>
          <w:rStyle w:val="Style135pt"/>
          <w:sz w:val="24"/>
          <w:szCs w:val="24"/>
        </w:rPr>
      </w:pPr>
      <w:r w:rsidRPr="002971A4">
        <w:rPr>
          <w:rStyle w:val="Style135pt"/>
          <w:sz w:val="24"/>
          <w:szCs w:val="24"/>
        </w:rPr>
        <w:fldChar w:fldCharType="begin">
          <w:ffData>
            <w:name w:val="CaseACocher12"/>
            <w:enabled/>
            <w:calcOnExit w:val="0"/>
            <w:checkBox>
              <w:sizeAuto/>
              <w:default w:val="0"/>
            </w:checkBox>
          </w:ffData>
        </w:fldChar>
      </w:r>
      <w:r w:rsidR="00E50C75" w:rsidRPr="002971A4">
        <w:rPr>
          <w:rStyle w:val="Style135pt"/>
          <w:sz w:val="24"/>
          <w:szCs w:val="24"/>
        </w:rPr>
        <w:instrText xml:space="preserve"> FORMCHECKBOX </w:instrText>
      </w:r>
      <w:r w:rsidR="00394D12">
        <w:rPr>
          <w:rStyle w:val="Style135pt"/>
          <w:sz w:val="24"/>
          <w:szCs w:val="24"/>
        </w:rPr>
      </w:r>
      <w:r w:rsidR="00394D12">
        <w:rPr>
          <w:rStyle w:val="Style135pt"/>
          <w:sz w:val="24"/>
          <w:szCs w:val="24"/>
        </w:rPr>
        <w:fldChar w:fldCharType="separate"/>
      </w:r>
      <w:r w:rsidRPr="002971A4">
        <w:rPr>
          <w:rStyle w:val="Style135pt"/>
          <w:sz w:val="24"/>
          <w:szCs w:val="24"/>
        </w:rPr>
        <w:fldChar w:fldCharType="end"/>
      </w:r>
      <w:r w:rsidR="00E50C75">
        <w:rPr>
          <w:rStyle w:val="Style135pt"/>
          <w:sz w:val="24"/>
          <w:szCs w:val="24"/>
        </w:rPr>
        <w:t>……………………………………………………………..</w:t>
      </w:r>
    </w:p>
    <w:p w:rsidR="00E50C75" w:rsidRDefault="00E50C75" w:rsidP="00541A56">
      <w:pPr>
        <w:pStyle w:val="Tirets"/>
        <w:rPr>
          <w:rStyle w:val="Style135pt"/>
          <w:rFonts w:asciiTheme="minorHAnsi" w:hAnsiTheme="minorHAnsi"/>
          <w:sz w:val="24"/>
          <w:szCs w:val="24"/>
        </w:rPr>
      </w:pPr>
    </w:p>
    <w:p w:rsidR="00E50C75" w:rsidRDefault="007E531C" w:rsidP="00E50C75">
      <w:pPr>
        <w:pStyle w:val="Tirets"/>
        <w:rPr>
          <w:rStyle w:val="Style135pt"/>
          <w:rFonts w:asciiTheme="minorHAnsi" w:hAnsiTheme="minorHAnsi"/>
          <w:sz w:val="24"/>
          <w:szCs w:val="24"/>
        </w:rPr>
      </w:pPr>
      <w:r w:rsidRPr="007E531C">
        <w:rPr>
          <w:rStyle w:val="Style135pt"/>
          <w:rFonts w:asciiTheme="minorHAnsi" w:hAnsiTheme="minorHAnsi"/>
          <w:sz w:val="24"/>
          <w:szCs w:val="24"/>
          <w:u w:val="single"/>
          <w:lang w:val="de-DE"/>
        </w:rPr>
        <w:t>Anzahl der zusätzlichen Ausfertigungen, die von der zuständigen Behörde verlangt werden:</w:t>
      </w:r>
      <w:r w:rsidR="00E50C75" w:rsidRPr="007E531C">
        <w:rPr>
          <w:rStyle w:val="Style135pt"/>
          <w:rFonts w:asciiTheme="minorHAnsi" w:hAnsiTheme="minorHAnsi"/>
          <w:sz w:val="24"/>
          <w:szCs w:val="24"/>
        </w:rPr>
        <w:t xml:space="preserve"> </w:t>
      </w:r>
    </w:p>
    <w:p w:rsidR="00E50C75" w:rsidRDefault="00BD6848" w:rsidP="00E50C75">
      <w:pPr>
        <w:rPr>
          <w:rFonts w:cs="Times New Roman"/>
          <w:b/>
          <w:sz w:val="36"/>
          <w:szCs w:val="36"/>
          <w:u w:val="single"/>
        </w:rPr>
      </w:pPr>
      <w:r w:rsidRPr="002971A4">
        <w:rPr>
          <w:rStyle w:val="Style135pt"/>
          <w:sz w:val="24"/>
          <w:szCs w:val="24"/>
        </w:rPr>
        <w:fldChar w:fldCharType="begin">
          <w:ffData>
            <w:name w:val="CaseACocher12"/>
            <w:enabled/>
            <w:calcOnExit w:val="0"/>
            <w:checkBox>
              <w:sizeAuto/>
              <w:default w:val="0"/>
            </w:checkBox>
          </w:ffData>
        </w:fldChar>
      </w:r>
      <w:r w:rsidR="00E50C75" w:rsidRPr="002971A4">
        <w:rPr>
          <w:rStyle w:val="Style135pt"/>
          <w:sz w:val="24"/>
          <w:szCs w:val="24"/>
        </w:rPr>
        <w:instrText xml:space="preserve"> FORMCHECKBOX </w:instrText>
      </w:r>
      <w:r w:rsidR="00394D12">
        <w:rPr>
          <w:rStyle w:val="Style135pt"/>
          <w:sz w:val="24"/>
          <w:szCs w:val="24"/>
        </w:rPr>
      </w:r>
      <w:r w:rsidR="00394D12">
        <w:rPr>
          <w:rStyle w:val="Style135pt"/>
          <w:sz w:val="24"/>
          <w:szCs w:val="24"/>
        </w:rPr>
        <w:fldChar w:fldCharType="separate"/>
      </w:r>
      <w:r w:rsidRPr="002971A4">
        <w:rPr>
          <w:rStyle w:val="Style135pt"/>
          <w:sz w:val="24"/>
          <w:szCs w:val="24"/>
        </w:rPr>
        <w:fldChar w:fldCharType="end"/>
      </w:r>
      <w:r w:rsidR="00E50C75">
        <w:rPr>
          <w:rStyle w:val="Style135pt"/>
          <w:sz w:val="24"/>
          <w:szCs w:val="24"/>
        </w:rPr>
        <w:t>……………………………………………………………..</w:t>
      </w:r>
    </w:p>
    <w:p w:rsidR="00E50C75" w:rsidRDefault="00E50C75" w:rsidP="00541A56">
      <w:pPr>
        <w:pStyle w:val="Tirets"/>
        <w:rPr>
          <w:rStyle w:val="Style135pt"/>
          <w:rFonts w:asciiTheme="minorHAnsi" w:hAnsiTheme="minorHAnsi"/>
          <w:sz w:val="24"/>
          <w:szCs w:val="24"/>
        </w:rPr>
      </w:pPr>
    </w:p>
    <w:p w:rsidR="00E50C75" w:rsidRDefault="007E531C" w:rsidP="00541A56">
      <w:pPr>
        <w:pStyle w:val="Tirets"/>
        <w:rPr>
          <w:rStyle w:val="Style135pt"/>
          <w:rFonts w:asciiTheme="minorHAnsi" w:hAnsiTheme="minorHAnsi"/>
          <w:sz w:val="24"/>
          <w:szCs w:val="24"/>
        </w:rPr>
      </w:pPr>
      <w:r w:rsidRPr="007E531C">
        <w:rPr>
          <w:rStyle w:val="Style135pt"/>
          <w:rFonts w:asciiTheme="minorHAnsi" w:hAnsiTheme="minorHAnsi"/>
          <w:sz w:val="24"/>
          <w:szCs w:val="24"/>
          <w:lang w:val="de-DE"/>
        </w:rPr>
        <w:t>Das Verfahren wird am Datum des Empfangs dieser Dokumente wieder anfangen.</w:t>
      </w:r>
      <w:r w:rsidR="00541A56" w:rsidRPr="007E531C">
        <w:rPr>
          <w:rStyle w:val="Style135pt"/>
          <w:rFonts w:asciiTheme="minorHAnsi" w:hAnsiTheme="minorHAnsi"/>
          <w:sz w:val="24"/>
          <w:szCs w:val="24"/>
        </w:rPr>
        <w:t xml:space="preserve"> </w:t>
      </w:r>
    </w:p>
    <w:p w:rsidR="00F4590A" w:rsidRDefault="007E531C" w:rsidP="00541A56">
      <w:pPr>
        <w:pStyle w:val="Tirets"/>
        <w:rPr>
          <w:rFonts w:asciiTheme="minorHAnsi" w:hAnsiTheme="minorHAnsi"/>
          <w:sz w:val="24"/>
          <w:szCs w:val="24"/>
        </w:rPr>
      </w:pPr>
      <w:r w:rsidRPr="007E531C">
        <w:rPr>
          <w:rFonts w:asciiTheme="minorHAnsi" w:hAnsiTheme="minorHAnsi"/>
          <w:sz w:val="24"/>
          <w:szCs w:val="24"/>
          <w:lang w:val="de-DE"/>
        </w:rPr>
        <w:t xml:space="preserve">Der Antragsteller verfügt über eine Frist von </w:t>
      </w:r>
      <w:r w:rsidRPr="007E531C">
        <w:rPr>
          <w:rFonts w:asciiTheme="minorHAnsi" w:hAnsiTheme="minorHAnsi"/>
          <w:b/>
          <w:sz w:val="24"/>
          <w:szCs w:val="24"/>
          <w:lang w:val="de-DE"/>
        </w:rPr>
        <w:t>180</w:t>
      </w:r>
      <w:r w:rsidRPr="007E531C">
        <w:rPr>
          <w:rFonts w:asciiTheme="minorHAnsi" w:hAnsiTheme="minorHAnsi"/>
          <w:sz w:val="24"/>
          <w:szCs w:val="24"/>
          <w:lang w:val="de-DE"/>
        </w:rPr>
        <w:t xml:space="preserve"> Tagen, um den Antrag zu vervollständigen; andernfalls wird der Antrag für unzulässig erklärt.</w:t>
      </w:r>
      <w:r w:rsidR="00541A56" w:rsidRPr="007E531C">
        <w:rPr>
          <w:rFonts w:asciiTheme="minorHAnsi" w:hAnsiTheme="minorHAnsi"/>
          <w:sz w:val="24"/>
          <w:szCs w:val="24"/>
        </w:rPr>
        <w:t xml:space="preserve"> </w:t>
      </w:r>
      <w:r w:rsidRPr="007E531C">
        <w:rPr>
          <w:rFonts w:asciiTheme="minorHAnsi" w:hAnsiTheme="minorHAnsi"/>
          <w:sz w:val="24"/>
          <w:szCs w:val="24"/>
          <w:lang w:val="de-DE"/>
        </w:rPr>
        <w:t>Jeder Antrag, der zweimal als unvollständig betrachtet wird, wird für unzulässig erklärt.</w:t>
      </w:r>
      <w:r w:rsidR="00541A56" w:rsidRPr="007E531C">
        <w:rPr>
          <w:rFonts w:asciiTheme="minorHAnsi" w:hAnsiTheme="minorHAnsi"/>
          <w:sz w:val="24"/>
          <w:szCs w:val="24"/>
        </w:rPr>
        <w:t xml:space="preserve"> </w:t>
      </w:r>
    </w:p>
    <w:p w:rsidR="00602DDC" w:rsidRDefault="00602DDC" w:rsidP="00541A56">
      <w:pPr>
        <w:pStyle w:val="Tirets"/>
        <w:rPr>
          <w:rFonts w:asciiTheme="minorHAnsi" w:hAnsiTheme="minorHAnsi"/>
          <w:sz w:val="24"/>
          <w:szCs w:val="24"/>
        </w:rPr>
      </w:pPr>
    </w:p>
    <w:p w:rsidR="00602DDC" w:rsidRDefault="00602DDC" w:rsidP="00541A56">
      <w:pPr>
        <w:pStyle w:val="Tirets"/>
        <w:rPr>
          <w:rFonts w:asciiTheme="minorHAnsi" w:hAnsiTheme="minorHAnsi"/>
          <w:sz w:val="24"/>
          <w:szCs w:val="24"/>
        </w:rPr>
      </w:pPr>
    </w:p>
    <w:p w:rsidR="00602DDC" w:rsidRPr="007E531C" w:rsidRDefault="007E531C" w:rsidP="001101B6">
      <w:pPr>
        <w:pStyle w:val="Tirets"/>
        <w:ind w:left="360"/>
        <w:jc w:val="center"/>
        <w:rPr>
          <w:rFonts w:asciiTheme="minorHAnsi" w:hAnsiTheme="minorHAnsi"/>
          <w:sz w:val="36"/>
          <w:szCs w:val="24"/>
        </w:rPr>
      </w:pPr>
      <w:r w:rsidRPr="007E531C">
        <w:rPr>
          <w:rFonts w:asciiTheme="minorHAnsi" w:hAnsiTheme="minorHAnsi"/>
          <w:b/>
          <w:i/>
          <w:sz w:val="36"/>
          <w:szCs w:val="36"/>
          <w:lang w:val="de-DE"/>
        </w:rPr>
        <w:t>Auszug aus dem Gesetzbuch über die räumliche Entwicklung</w:t>
      </w:r>
    </w:p>
    <w:p w:rsidR="00602DDC" w:rsidRDefault="007E531C" w:rsidP="001101B6">
      <w:pPr>
        <w:pStyle w:val="StylePremireligne063cm"/>
        <w:ind w:left="360" w:firstLine="0"/>
        <w:jc w:val="center"/>
        <w:rPr>
          <w:rStyle w:val="Style135pt"/>
          <w:rFonts w:asciiTheme="minorHAnsi" w:hAnsiTheme="minorHAnsi"/>
          <w:sz w:val="22"/>
          <w:szCs w:val="22"/>
        </w:rPr>
      </w:pPr>
      <w:r w:rsidRPr="007E531C">
        <w:rPr>
          <w:rStyle w:val="Style135pt"/>
          <w:rFonts w:asciiTheme="minorHAnsi" w:hAnsiTheme="minorHAnsi"/>
          <w:b/>
          <w:sz w:val="22"/>
          <w:szCs w:val="22"/>
          <w:lang w:val="de-DE"/>
        </w:rPr>
        <w:t xml:space="preserve">Art. R.IV.26-3 - </w:t>
      </w:r>
      <w:r w:rsidR="00602DDC" w:rsidRPr="007E531C">
        <w:rPr>
          <w:rStyle w:val="Style135pt"/>
          <w:rFonts w:asciiTheme="minorHAnsi" w:hAnsiTheme="minorHAnsi"/>
          <w:sz w:val="22"/>
          <w:szCs w:val="22"/>
        </w:rPr>
        <w:t xml:space="preserve"> </w:t>
      </w:r>
      <w:r w:rsidR="001101B6">
        <w:rPr>
          <w:rStyle w:val="Style135pt"/>
          <w:rFonts w:asciiTheme="minorHAnsi" w:hAnsiTheme="minorHAnsi"/>
          <w:sz w:val="22"/>
          <w:szCs w:val="22"/>
        </w:rPr>
        <w:br/>
      </w:r>
    </w:p>
    <w:p w:rsidR="006C2D7A" w:rsidRPr="007E531C" w:rsidRDefault="007E531C" w:rsidP="007E531C">
      <w:pPr>
        <w:pStyle w:val="Textecourant"/>
        <w:rPr>
          <w:rStyle w:val="Style135pt"/>
          <w:rFonts w:asciiTheme="minorHAnsi" w:eastAsia="Times New Roman" w:hAnsiTheme="minorHAnsi"/>
          <w:color w:val="auto"/>
          <w:kern w:val="0"/>
          <w:sz w:val="22"/>
          <w:szCs w:val="22"/>
          <w:lang w:eastAsia="fr-FR" w:bidi="ar-SA"/>
        </w:rPr>
      </w:pPr>
      <w:r w:rsidRPr="007E531C">
        <w:rPr>
          <w:rStyle w:val="Style135pt"/>
          <w:rFonts w:asciiTheme="minorHAnsi" w:eastAsia="Times New Roman" w:hAnsiTheme="minorHAnsi"/>
          <w:color w:val="auto"/>
          <w:kern w:val="0"/>
          <w:sz w:val="22"/>
          <w:szCs w:val="22"/>
          <w:lang w:val="de-DE" w:eastAsia="fr-FR" w:bidi="ar-SA"/>
        </w:rPr>
        <w:t>Mit der vorherigen Zustimmung der zuständigen Behörde oder der Person, die sie kraft Artikel D.IV.33 bevollmächtigt, oder des beauftragten Beamten, falls er die mit der Untersuchung der in den Artikeln D.II.54, D.IV.25 und D.V.16 erwähnten Genehmigungsanträge beauftragte Behörde ist, kann der Antragsteller die Pläne in einem anderen Maßstab als die verlangten Maßstäbe vorlegen.</w:t>
      </w:r>
    </w:p>
    <w:p w:rsidR="006C2D7A" w:rsidRPr="007E531C" w:rsidRDefault="007E531C" w:rsidP="007E531C">
      <w:pPr>
        <w:pStyle w:val="Textecourant"/>
        <w:rPr>
          <w:rStyle w:val="Style135pt"/>
          <w:rFonts w:asciiTheme="minorHAnsi" w:eastAsia="Times New Roman" w:hAnsiTheme="minorHAnsi"/>
          <w:color w:val="auto"/>
          <w:sz w:val="22"/>
          <w:lang w:eastAsia="fr-FR"/>
        </w:rPr>
      </w:pPr>
      <w:r w:rsidRPr="007E531C">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ausnahmsweise die Vorlage von ergänzenden Dokumenten beantragen, wenn solche für das Verständnis des Projekts unerlässlich sind.</w:t>
      </w:r>
      <w:r w:rsidR="006C2D7A" w:rsidRPr="007E531C">
        <w:rPr>
          <w:rStyle w:val="Style135pt"/>
          <w:rFonts w:asciiTheme="minorHAnsi" w:eastAsia="Times New Roman" w:hAnsiTheme="minorHAnsi"/>
          <w:color w:val="auto"/>
          <w:kern w:val="0"/>
          <w:sz w:val="22"/>
          <w:szCs w:val="22"/>
          <w:lang w:eastAsia="fr-FR" w:bidi="ar-SA"/>
        </w:rPr>
        <w:t xml:space="preserve"> </w:t>
      </w:r>
      <w:r w:rsidRPr="007E531C">
        <w:rPr>
          <w:rStyle w:val="Style135pt"/>
          <w:rFonts w:asciiTheme="minorHAnsi" w:eastAsia="Times New Roman" w:hAnsiTheme="minorHAnsi"/>
          <w:color w:val="auto"/>
          <w:kern w:val="0"/>
          <w:sz w:val="22"/>
          <w:szCs w:val="22"/>
          <w:lang w:val="de-DE" w:eastAsia="fr-FR" w:bidi="ar-SA"/>
        </w:rPr>
        <w:t>Diese ergänzenden Dokumente werden in dem Verzeichnis der fehlenden Unterlagen nach Artikel D.IV.33 Absatz 1 Ziffer 2 angegeben.</w:t>
      </w:r>
    </w:p>
    <w:p w:rsidR="006C2D7A" w:rsidRPr="007E531C" w:rsidRDefault="007E531C" w:rsidP="006C2D7A">
      <w:pPr>
        <w:pStyle w:val="Textecourant"/>
        <w:rPr>
          <w:rStyle w:val="Style135pt"/>
          <w:rFonts w:asciiTheme="minorHAnsi" w:eastAsia="Times New Roman" w:hAnsiTheme="minorHAnsi"/>
          <w:color w:val="auto"/>
          <w:kern w:val="0"/>
          <w:sz w:val="22"/>
          <w:szCs w:val="22"/>
          <w:lang w:eastAsia="fr-FR" w:bidi="ar-SA"/>
        </w:rPr>
      </w:pPr>
      <w:r w:rsidRPr="007E531C">
        <w:rPr>
          <w:rStyle w:val="Style135pt"/>
          <w:rFonts w:asciiTheme="minorHAnsi" w:eastAsia="Times New Roman" w:hAnsiTheme="minorHAnsi"/>
          <w:color w:val="auto"/>
          <w:kern w:val="0"/>
          <w:sz w:val="22"/>
          <w:szCs w:val="22"/>
          <w:lang w:val="de-DE" w:eastAsia="fr-FR" w:bidi="ar-SA"/>
        </w:rPr>
        <w:t>Die Anzahl der vorzulegenden Ausfertigungen wird in den Anhängen 4 bis 11 nach Artikel R.IV.26-1 angegeben.</w:t>
      </w:r>
    </w:p>
    <w:p w:rsidR="00301B46" w:rsidRPr="00301B46" w:rsidRDefault="007E531C" w:rsidP="00301B46">
      <w:pPr>
        <w:pStyle w:val="Textecourant"/>
        <w:rPr>
          <w:rStyle w:val="Style135pt"/>
          <w:rFonts w:asciiTheme="minorHAnsi" w:eastAsia="Times New Roman" w:hAnsiTheme="minorHAnsi"/>
          <w:color w:val="auto"/>
          <w:kern w:val="0"/>
          <w:sz w:val="22"/>
          <w:szCs w:val="22"/>
          <w:lang w:eastAsia="fr-FR" w:bidi="ar-SA"/>
        </w:rPr>
      </w:pPr>
      <w:r w:rsidRPr="007E531C">
        <w:rPr>
          <w:rStyle w:val="Style135pt"/>
          <w:rFonts w:asciiTheme="minorHAnsi" w:eastAsia="Times New Roman" w:hAnsiTheme="minorHAnsi"/>
          <w:color w:val="auto"/>
          <w:kern w:val="0"/>
          <w:sz w:val="22"/>
          <w:szCs w:val="22"/>
          <w:lang w:val="de-DE" w:eastAsia="fr-FR" w:bidi="ar-SA"/>
        </w:rPr>
        <w:t>Die Gemeinden sind befugt die Anhänge 4 bis 11 im Rahmen der Anwendung der sie betreffenden Rechtsvorschriften über den Schutz personenbezogener Daten, und dies nur zu diesem Zweck, anzupassen, und dem angepassten Formular den Namen und das Emblem der Gemeinde beizufügen.</w:t>
      </w:r>
      <w:r w:rsidR="00301B46" w:rsidRPr="007E531C">
        <w:rPr>
          <w:rStyle w:val="Style135pt"/>
          <w:rFonts w:asciiTheme="minorHAnsi" w:eastAsia="Times New Roman" w:hAnsiTheme="minorHAnsi"/>
          <w:color w:val="auto"/>
          <w:kern w:val="0"/>
          <w:sz w:val="22"/>
          <w:szCs w:val="22"/>
          <w:lang w:eastAsia="fr-FR" w:bidi="ar-SA"/>
        </w:rPr>
        <w:t> </w:t>
      </w:r>
    </w:p>
    <w:p w:rsidR="00E97D50" w:rsidRPr="007E531C" w:rsidRDefault="007E531C" w:rsidP="007E531C">
      <w:pPr>
        <w:pStyle w:val="Textecourant"/>
        <w:rPr>
          <w:rStyle w:val="Style135pt"/>
          <w:rFonts w:asciiTheme="minorHAnsi" w:eastAsia="Times New Roman" w:hAnsiTheme="minorHAnsi"/>
          <w:color w:val="auto"/>
          <w:kern w:val="0"/>
          <w:sz w:val="22"/>
          <w:szCs w:val="22"/>
          <w:lang w:eastAsia="fr-FR" w:bidi="ar-SA"/>
        </w:rPr>
      </w:pPr>
      <w:r w:rsidRPr="007E531C">
        <w:rPr>
          <w:rStyle w:val="Style135pt"/>
          <w:rFonts w:asciiTheme="minorHAnsi" w:eastAsia="Times New Roman" w:hAnsiTheme="minorHAnsi"/>
          <w:color w:val="auto"/>
          <w:kern w:val="0"/>
          <w:sz w:val="22"/>
          <w:szCs w:val="22"/>
          <w:lang w:val="de-DE" w:eastAsia="fr-FR" w:bidi="ar-SA"/>
        </w:rPr>
        <w:t>Wenn die zuständige Behörde oder die Person, die sie kraft Artikel D.IV.33 bevollmächtigt, oder der beauftragte Beamte, falls er die mit der Untersuchung der in den Artikeln D.II.54, D.IV.25 und D.V.16 erwähnten Genehmigungsanträge beauftragte Behörde ist, von dem Antragsteller zusätzliche Ausfertigungen verlangt, erwähnt sie dies in dem Verzeichnis der fehlenden Unterlagen nach Artikel D.IV.33 Absatz 1 Ziffer 2.</w:t>
      </w:r>
      <w:r w:rsidR="006C2D7A" w:rsidRPr="007E531C">
        <w:rPr>
          <w:rStyle w:val="Style135pt"/>
          <w:rFonts w:asciiTheme="minorHAnsi" w:eastAsia="Times New Roman" w:hAnsiTheme="minorHAnsi"/>
          <w:color w:val="auto"/>
          <w:kern w:val="0"/>
          <w:sz w:val="22"/>
          <w:szCs w:val="22"/>
          <w:lang w:eastAsia="fr-FR" w:bidi="ar-SA"/>
        </w:rPr>
        <w:t xml:space="preserve"> </w:t>
      </w:r>
      <w:r w:rsidRPr="007E531C">
        <w:rPr>
          <w:rStyle w:val="Style135pt"/>
          <w:rFonts w:asciiTheme="minorHAnsi" w:eastAsia="Times New Roman" w:hAnsiTheme="minorHAnsi"/>
          <w:color w:val="auto"/>
          <w:kern w:val="0"/>
          <w:sz w:val="22"/>
          <w:szCs w:val="22"/>
          <w:lang w:val="de-DE" w:eastAsia="fr-FR" w:bidi="ar-SA"/>
        </w:rPr>
        <w:t>Die Anzahl dieser zusätzlichen Ausfertigungen kann die Anzahl der zu beantragenden Stellungnahmen nicht überschreiten.</w:t>
      </w:r>
    </w:p>
    <w:p w:rsidR="006C2D7A" w:rsidRPr="007E531C" w:rsidRDefault="006C2D7A" w:rsidP="007E531C">
      <w:pPr>
        <w:pStyle w:val="Textecourant"/>
        <w:rPr>
          <w:rStyle w:val="Style135pt"/>
          <w:rFonts w:asciiTheme="minorHAnsi" w:eastAsia="Times New Roman" w:hAnsiTheme="minorHAnsi"/>
          <w:color w:val="auto"/>
          <w:sz w:val="22"/>
          <w:lang w:eastAsia="fr-FR"/>
        </w:rPr>
      </w:pPr>
      <w:r w:rsidRPr="00447A2B">
        <w:rPr>
          <w:rStyle w:val="Style135pt"/>
          <w:rFonts w:asciiTheme="minorHAnsi" w:eastAsia="Times New Roman" w:hAnsiTheme="minorHAnsi"/>
          <w:color w:val="auto"/>
          <w:kern w:val="0"/>
          <w:sz w:val="22"/>
          <w:szCs w:val="22"/>
          <w:lang w:eastAsia="fr-FR" w:bidi="ar-SA"/>
        </w:rPr>
        <w:t xml:space="preserve"> </w:t>
      </w:r>
      <w:r w:rsidR="007E531C" w:rsidRPr="007E531C">
        <w:rPr>
          <w:rStyle w:val="Style135pt"/>
          <w:rFonts w:asciiTheme="minorHAnsi" w:eastAsia="Times New Roman" w:hAnsiTheme="minorHAnsi"/>
          <w:color w:val="auto"/>
          <w:kern w:val="0"/>
          <w:sz w:val="22"/>
          <w:szCs w:val="22"/>
          <w:lang w:val="de-DE" w:eastAsia="fr-FR" w:bidi="ar-SA"/>
        </w:rPr>
        <w:t xml:space="preserve">Die zuständige </w:t>
      </w:r>
      <w:r w:rsidR="007E531C" w:rsidRPr="007E531C">
        <w:rPr>
          <w:rStyle w:val="Style135pt"/>
          <w:rFonts w:asciiTheme="minorHAnsi" w:eastAsia="Times New Roman" w:hAnsiTheme="minorHAnsi"/>
          <w:color w:val="auto"/>
          <w:kern w:val="0"/>
          <w:sz w:val="22"/>
          <w:szCs w:val="22"/>
          <w:lang w:val="de-DE" w:eastAsia="fr-FR" w:bidi="ar-SA"/>
        </w:rPr>
        <w:lastRenderedPageBreak/>
        <w:t>Behörde oder die Person, die sie kraft Artikel D.IV.33 bevollmächtigt, oder der beauftragte Beamte, falls er die mit der Untersuchung der in den Artikeln D.II.54, D.IV.25 und D.V.16 erwähnten Genehmigungsanträge beauftragte Behörde ist, kann von dem Antragsteller verlangen, dass er die zusätzliche Ausfertigung auf EDV-Träger liefert, wobei sie das Format der betreffenden Datei angibt.</w:t>
      </w:r>
    </w:p>
    <w:p w:rsidR="00C4176D" w:rsidRPr="007E531C" w:rsidRDefault="007E531C" w:rsidP="00C4176D">
      <w:pPr>
        <w:pStyle w:val="Pa4"/>
        <w:spacing w:before="300" w:after="100"/>
        <w:jc w:val="center"/>
        <w:rPr>
          <w:rFonts w:asciiTheme="minorHAnsi" w:hAnsiTheme="minorHAnsi"/>
          <w:b/>
          <w:color w:val="000000"/>
          <w:sz w:val="22"/>
          <w:szCs w:val="22"/>
        </w:rPr>
      </w:pPr>
      <w:r w:rsidRPr="007E531C">
        <w:rPr>
          <w:rFonts w:asciiTheme="minorHAnsi" w:hAnsiTheme="minorHAnsi"/>
          <w:b/>
          <w:color w:val="000000"/>
          <w:sz w:val="22"/>
          <w:szCs w:val="22"/>
          <w:lang w:val="de-DE"/>
        </w:rPr>
        <w:t>Art. R.IV.30-3</w:t>
      </w:r>
    </w:p>
    <w:p w:rsidR="00C4176D" w:rsidRDefault="00C4176D" w:rsidP="00C4176D">
      <w:pPr>
        <w:rPr>
          <w:rFonts w:ascii="Verdana" w:hAnsi="Verdana"/>
          <w:lang w:eastAsia="fr-BE"/>
        </w:rPr>
      </w:pPr>
    </w:p>
    <w:p w:rsidR="00C4176D" w:rsidRPr="007E531C" w:rsidRDefault="007E531C" w:rsidP="00C4176D">
      <w:pPr>
        <w:pStyle w:val="StylePremireligne063cm"/>
        <w:ind w:firstLine="0"/>
        <w:rPr>
          <w:rStyle w:val="Style135pt"/>
          <w:rFonts w:asciiTheme="minorHAnsi" w:hAnsiTheme="minorHAnsi" w:cs="Times-Roman"/>
          <w:sz w:val="22"/>
          <w:szCs w:val="22"/>
        </w:rPr>
      </w:pPr>
      <w:r w:rsidRPr="007E531C">
        <w:rPr>
          <w:rStyle w:val="Style135pt"/>
          <w:rFonts w:asciiTheme="minorHAnsi" w:hAnsiTheme="minorHAnsi" w:cs="Times-Roman"/>
          <w:sz w:val="22"/>
          <w:szCs w:val="22"/>
          <w:lang w:val="de-DE"/>
        </w:rPr>
        <w:t>Mit der vorherigen Zustimmung der zuständigen Behörde kann der Antragsteller die Pläne in einem anderen Maßstab als die verlangten Maßstäbe vorlegen</w:t>
      </w:r>
    </w:p>
    <w:p w:rsidR="00C4176D" w:rsidRPr="00C4176D" w:rsidRDefault="00C4176D" w:rsidP="00C4176D">
      <w:pPr>
        <w:jc w:val="both"/>
        <w:rPr>
          <w:rStyle w:val="Style135pt"/>
          <w:rFonts w:eastAsia="Times New Roman" w:cs="Times-Roman"/>
          <w:sz w:val="22"/>
          <w:lang w:val="fr-FR" w:eastAsia="fr-FR"/>
        </w:rPr>
      </w:pPr>
    </w:p>
    <w:p w:rsidR="00C4176D" w:rsidRPr="007E531C" w:rsidRDefault="007E531C" w:rsidP="00C4176D">
      <w:pPr>
        <w:jc w:val="both"/>
        <w:rPr>
          <w:rStyle w:val="Style135pt"/>
          <w:rFonts w:eastAsia="Times New Roman" w:cs="Times-Roman"/>
          <w:sz w:val="22"/>
          <w:lang w:val="fr-FR" w:eastAsia="fr-FR"/>
        </w:rPr>
      </w:pPr>
      <w:r w:rsidRPr="007E531C">
        <w:rPr>
          <w:rStyle w:val="Style135pt"/>
          <w:rFonts w:eastAsia="Times New Roman" w:cs="Times-Roman"/>
          <w:sz w:val="22"/>
          <w:lang w:val="de-DE" w:eastAsia="fr-FR"/>
        </w:rPr>
        <w:t>Die zuständige Behörde kann ausnahmsweise die Vorlage von ergänzenden Dokumenten beantragen, wenn solche für das Verständnis des Projekts unerlässlich sind.</w:t>
      </w:r>
      <w:r w:rsidR="00C4176D" w:rsidRPr="007E531C">
        <w:rPr>
          <w:rStyle w:val="Style135pt"/>
          <w:rFonts w:eastAsia="Times New Roman" w:cs="Times-Roman"/>
          <w:sz w:val="22"/>
          <w:lang w:val="fr-FR" w:eastAsia="fr-FR"/>
        </w:rPr>
        <w:t xml:space="preserve"> </w:t>
      </w:r>
      <w:r w:rsidRPr="007E531C">
        <w:rPr>
          <w:rStyle w:val="Style135pt"/>
          <w:rFonts w:eastAsia="Times New Roman" w:cs="Times-Roman"/>
          <w:sz w:val="22"/>
          <w:lang w:val="de-DE" w:eastAsia="fr-FR"/>
        </w:rPr>
        <w:t>Diese ergänzenden Dokumente werden in dem Verzeichnis der fehlenden Unterlagen nach Artikel D.IV.33 Absatz 1 Ziffer 2 angegeben.</w:t>
      </w:r>
    </w:p>
    <w:p w:rsidR="00C4176D" w:rsidRPr="00C4176D" w:rsidRDefault="00C4176D" w:rsidP="00C4176D">
      <w:pPr>
        <w:pStyle w:val="StylePremireligne063cm"/>
        <w:ind w:firstLine="0"/>
        <w:rPr>
          <w:rStyle w:val="Style135pt"/>
          <w:rFonts w:asciiTheme="minorHAnsi" w:hAnsiTheme="minorHAnsi" w:cs="Times-Roman"/>
          <w:sz w:val="22"/>
          <w:szCs w:val="22"/>
        </w:rPr>
      </w:pPr>
    </w:p>
    <w:p w:rsidR="00C4176D" w:rsidRPr="007E531C" w:rsidRDefault="007E531C" w:rsidP="00C4176D">
      <w:pPr>
        <w:pStyle w:val="StylePremireligne063cm"/>
        <w:ind w:firstLine="0"/>
        <w:rPr>
          <w:rStyle w:val="Style135pt"/>
          <w:rFonts w:asciiTheme="minorHAnsi" w:hAnsiTheme="minorHAnsi" w:cs="Times-Roman"/>
          <w:sz w:val="22"/>
          <w:szCs w:val="22"/>
        </w:rPr>
      </w:pPr>
      <w:r w:rsidRPr="007E531C">
        <w:rPr>
          <w:rStyle w:val="Style135pt"/>
          <w:rFonts w:asciiTheme="minorHAnsi" w:hAnsiTheme="minorHAnsi" w:cs="Times-Roman"/>
          <w:sz w:val="22"/>
          <w:szCs w:val="22"/>
          <w:lang w:val="de-DE"/>
        </w:rPr>
        <w:t>Die Anzahl der vorzulegenden Ausfertigungen wird in den Anhängen 14 und 15 nach Artikel R.IV.30-1 angegeben.</w:t>
      </w:r>
    </w:p>
    <w:p w:rsidR="00C4176D" w:rsidRPr="00C4176D" w:rsidRDefault="007E531C" w:rsidP="00C4176D">
      <w:pPr>
        <w:jc w:val="both"/>
        <w:rPr>
          <w:rStyle w:val="Style135pt"/>
          <w:rFonts w:eastAsia="Times New Roman" w:cs="Times-Roman"/>
          <w:sz w:val="22"/>
          <w:lang w:val="fr-FR" w:eastAsia="fr-FR"/>
        </w:rPr>
      </w:pPr>
      <w:r w:rsidRPr="007E531C">
        <w:rPr>
          <w:rStyle w:val="Style135pt"/>
          <w:rFonts w:eastAsia="Times New Roman" w:cs="Times-Roman"/>
          <w:sz w:val="22"/>
          <w:lang w:val="de-DE" w:eastAsia="fr-FR"/>
        </w:rPr>
        <w:t>Die Gemeinden sind befugt die Anhänge 14 und 15 im Rahmen der Anwendung der sie betreffenden Rechtsvorschriften über den Schutz personenbezogener Daten, und dies nur zu diesem Zweck, anzupassen, und dem angepassten Formular den Namen und das Emblem der Gemeinde beizufügen.</w:t>
      </w:r>
      <w:r w:rsidR="00C4176D" w:rsidRPr="007E531C">
        <w:rPr>
          <w:rStyle w:val="Style135pt"/>
          <w:rFonts w:eastAsia="Times New Roman" w:cs="Times-Roman"/>
          <w:sz w:val="22"/>
          <w:lang w:val="fr-FR" w:eastAsia="fr-FR"/>
        </w:rPr>
        <w:t> </w:t>
      </w:r>
    </w:p>
    <w:p w:rsidR="00C4176D" w:rsidRPr="00C4176D" w:rsidRDefault="00C4176D" w:rsidP="00C4176D">
      <w:pPr>
        <w:jc w:val="both"/>
        <w:rPr>
          <w:rStyle w:val="Style135pt"/>
          <w:rFonts w:eastAsia="Times New Roman" w:cs="Times-Roman"/>
          <w:sz w:val="22"/>
          <w:lang w:val="fr-FR" w:eastAsia="fr-FR"/>
        </w:rPr>
      </w:pPr>
    </w:p>
    <w:p w:rsidR="00C4176D" w:rsidRPr="007E531C" w:rsidRDefault="007E531C" w:rsidP="00C4176D">
      <w:pPr>
        <w:jc w:val="both"/>
        <w:rPr>
          <w:rStyle w:val="Style135pt"/>
          <w:rFonts w:eastAsia="Times New Roman" w:cs="Times-Roman"/>
          <w:sz w:val="22"/>
          <w:lang w:val="fr-FR" w:eastAsia="fr-FR"/>
        </w:rPr>
      </w:pPr>
      <w:r w:rsidRPr="007E531C">
        <w:rPr>
          <w:rStyle w:val="Style135pt"/>
          <w:b/>
          <w:sz w:val="22"/>
          <w:lang w:val="de-DE"/>
        </w:rPr>
        <w:t>Wenn die zuständige Behörde von dem Antragsteller zusätzliche Ausfertigungen verlangt, erwähnt sie dies in dem Verzeichnis der fehlenden Unterlagen nach Artikel D.IV.33 Absatz 1 Ziffer 2.</w:t>
      </w:r>
      <w:r w:rsidR="00C4176D" w:rsidRPr="007E531C">
        <w:rPr>
          <w:rStyle w:val="Style135pt"/>
          <w:b/>
          <w:sz w:val="22"/>
        </w:rPr>
        <w:t xml:space="preserve"> </w:t>
      </w:r>
      <w:r w:rsidRPr="007E531C">
        <w:rPr>
          <w:rStyle w:val="Style135pt"/>
          <w:b/>
          <w:sz w:val="22"/>
          <w:lang w:val="de-DE"/>
        </w:rPr>
        <w:t>Die Anzahl dieser zusätzlichen Ausfertigungen kann die Anzahl der zu beantragenden Stellungnahmen nicht überschreiten.</w:t>
      </w:r>
      <w:r w:rsidR="00C4176D" w:rsidRPr="007E531C">
        <w:rPr>
          <w:rStyle w:val="Style135pt"/>
          <w:rFonts w:eastAsia="Times New Roman" w:cs="Times-Roman"/>
          <w:sz w:val="22"/>
          <w:lang w:val="fr-FR" w:eastAsia="fr-FR"/>
        </w:rPr>
        <w:t xml:space="preserve"> </w:t>
      </w:r>
      <w:r w:rsidRPr="007E531C">
        <w:rPr>
          <w:rStyle w:val="Style135pt"/>
          <w:rFonts w:eastAsia="Times New Roman" w:cs="Times-Roman"/>
          <w:sz w:val="22"/>
          <w:lang w:val="de-DE" w:eastAsia="fr-FR"/>
        </w:rPr>
        <w:t>Die zuständige Behörde kann von dem Antragsteller verlangen, dass er die zusätzliche Ausfertigung auf EDV-Träger liefert, wobei sie das Format der betreffenden Datei angibt.</w:t>
      </w:r>
    </w:p>
    <w:p w:rsidR="00602DDC" w:rsidRPr="00C4176D" w:rsidRDefault="00602DDC" w:rsidP="00602DDC">
      <w:pPr>
        <w:tabs>
          <w:tab w:val="left" w:pos="2464"/>
        </w:tabs>
        <w:rPr>
          <w:rFonts w:cs="Times New Roman"/>
          <w:sz w:val="20"/>
          <w:szCs w:val="20"/>
        </w:rPr>
      </w:pPr>
    </w:p>
    <w:p w:rsidR="00541A56" w:rsidRPr="007E531C" w:rsidRDefault="00541A56" w:rsidP="00885C2C">
      <w:pPr>
        <w:rPr>
          <w:rStyle w:val="Style135pt"/>
          <w:sz w:val="24"/>
          <w:szCs w:val="24"/>
        </w:rPr>
      </w:pPr>
      <w:r>
        <w:rPr>
          <w:rStyle w:val="Style135pt"/>
          <w:sz w:val="24"/>
          <w:szCs w:val="24"/>
        </w:rPr>
        <w:lastRenderedPageBreak/>
        <w:t xml:space="preserve">                                                          </w:t>
      </w:r>
      <w:r w:rsidR="007E531C" w:rsidRPr="007E531C">
        <w:rPr>
          <w:rStyle w:val="Style135pt"/>
          <w:sz w:val="24"/>
          <w:szCs w:val="24"/>
          <w:lang w:val="de-DE"/>
        </w:rPr>
        <w:t>(1) Der beauftragte Beamte</w:t>
      </w:r>
    </w:p>
    <w:p w:rsidR="00541A56" w:rsidRDefault="00541A56" w:rsidP="00885C2C">
      <w:pPr>
        <w:rPr>
          <w:rStyle w:val="Style135pt"/>
          <w:sz w:val="24"/>
          <w:szCs w:val="24"/>
        </w:rPr>
      </w:pPr>
    </w:p>
    <w:p w:rsidR="00E61F96" w:rsidRDefault="004170C7" w:rsidP="00E61F96">
      <w:pPr>
        <w:tabs>
          <w:tab w:val="left" w:pos="2464"/>
        </w:tabs>
        <w:ind w:left="1416"/>
        <w:rPr>
          <w:rFonts w:cs="Times New Roman"/>
          <w:sz w:val="24"/>
          <w:szCs w:val="24"/>
        </w:rPr>
      </w:pPr>
      <w:r w:rsidRPr="007E531C">
        <w:rPr>
          <w:sz w:val="24"/>
          <w:szCs w:val="24"/>
          <w:lang w:val="de-DE"/>
        </w:rPr>
        <w:t xml:space="preserve"> </w:t>
      </w:r>
      <w:r w:rsidR="007E531C" w:rsidRPr="007E531C">
        <w:rPr>
          <w:sz w:val="24"/>
          <w:szCs w:val="24"/>
          <w:lang w:val="de-DE"/>
        </w:rPr>
        <w:t>(1) Der Generaldirektor,</w:t>
      </w:r>
      <w:r w:rsidR="00193D9C" w:rsidRPr="007E531C">
        <w:rPr>
          <w:sz w:val="24"/>
          <w:szCs w:val="24"/>
        </w:rPr>
        <w:tab/>
      </w:r>
      <w:r w:rsidR="00193D9C" w:rsidRPr="00E61F96">
        <w:rPr>
          <w:sz w:val="24"/>
          <w:szCs w:val="24"/>
        </w:rPr>
        <w:tab/>
      </w:r>
      <w:r w:rsidR="00193D9C" w:rsidRPr="00E61F96">
        <w:rPr>
          <w:sz w:val="24"/>
          <w:szCs w:val="24"/>
        </w:rPr>
        <w:tab/>
      </w:r>
      <w:r w:rsidR="00193D9C" w:rsidRPr="00E61F96">
        <w:rPr>
          <w:sz w:val="24"/>
          <w:szCs w:val="24"/>
        </w:rPr>
        <w:tab/>
      </w:r>
      <w:r w:rsidR="007E531C" w:rsidRPr="007E531C">
        <w:rPr>
          <w:sz w:val="24"/>
          <w:szCs w:val="24"/>
          <w:lang w:val="de-DE"/>
        </w:rPr>
        <w:t>Der Bürgermeister,</w:t>
      </w:r>
      <w:r w:rsidR="00193D9C" w:rsidRPr="007E531C">
        <w:rPr>
          <w:sz w:val="24"/>
          <w:szCs w:val="24"/>
        </w:rPr>
        <w:t xml:space="preserve"> </w:t>
      </w:r>
      <w:r w:rsidR="00E61F96" w:rsidRPr="00E61F96">
        <w:rPr>
          <w:sz w:val="24"/>
          <w:szCs w:val="24"/>
        </w:rPr>
        <w:t xml:space="preserve">                     </w:t>
      </w:r>
    </w:p>
    <w:p w:rsidR="00E61F96" w:rsidRDefault="00E61F96" w:rsidP="00E61F96">
      <w:pPr>
        <w:tabs>
          <w:tab w:val="left" w:pos="2464"/>
        </w:tabs>
        <w:ind w:left="1416"/>
        <w:rPr>
          <w:rFonts w:cs="Times New Roman"/>
          <w:sz w:val="24"/>
          <w:szCs w:val="24"/>
        </w:rPr>
      </w:pPr>
    </w:p>
    <w:p w:rsidR="00E61F96" w:rsidRDefault="00541A56" w:rsidP="00541A56">
      <w:pPr>
        <w:pStyle w:val="Tirets"/>
        <w:rPr>
          <w:rFonts w:cs="Times New Roman"/>
          <w:sz w:val="24"/>
          <w:szCs w:val="24"/>
        </w:rPr>
      </w:pPr>
      <w:r>
        <w:t xml:space="preserve">  </w:t>
      </w:r>
    </w:p>
    <w:p w:rsidR="00047F45" w:rsidRPr="007E531C" w:rsidRDefault="007E531C" w:rsidP="00E61F96">
      <w:pPr>
        <w:tabs>
          <w:tab w:val="left" w:pos="2464"/>
        </w:tabs>
        <w:ind w:left="3540"/>
        <w:rPr>
          <w:rFonts w:cs="Times New Roman"/>
          <w:sz w:val="24"/>
          <w:szCs w:val="24"/>
        </w:rPr>
      </w:pPr>
      <w:r w:rsidRPr="007E531C">
        <w:rPr>
          <w:rFonts w:cs="Times New Roman"/>
          <w:sz w:val="24"/>
          <w:szCs w:val="24"/>
          <w:lang w:val="de-DE"/>
        </w:rPr>
        <w:t>1) Die bevollmächtigte Person</w:t>
      </w:r>
    </w:p>
    <w:p w:rsidR="00980A97" w:rsidRDefault="00980A97" w:rsidP="00E61F96">
      <w:pPr>
        <w:tabs>
          <w:tab w:val="left" w:pos="2464"/>
        </w:tabs>
        <w:ind w:left="3540"/>
        <w:rPr>
          <w:rFonts w:cs="Times New Roman"/>
          <w:sz w:val="24"/>
          <w:szCs w:val="24"/>
        </w:rPr>
      </w:pPr>
    </w:p>
    <w:p w:rsidR="00980A97" w:rsidRDefault="00980A97" w:rsidP="00E61F96">
      <w:pPr>
        <w:tabs>
          <w:tab w:val="left" w:pos="2464"/>
        </w:tabs>
        <w:ind w:left="3540"/>
        <w:rPr>
          <w:rFonts w:cs="Times New Roman"/>
          <w:sz w:val="24"/>
          <w:szCs w:val="24"/>
        </w:rPr>
      </w:pPr>
    </w:p>
    <w:p w:rsidR="00980A97" w:rsidRDefault="00980A97" w:rsidP="007E531C">
      <w:pPr>
        <w:tabs>
          <w:tab w:val="left" w:pos="2464"/>
        </w:tabs>
        <w:ind w:left="3540"/>
        <w:rPr>
          <w:rFonts w:cs="Times New Roman"/>
          <w:sz w:val="24"/>
          <w:szCs w:val="24"/>
        </w:rPr>
      </w:pPr>
      <w:r>
        <w:rPr>
          <w:rFonts w:cs="Times New Roman"/>
          <w:sz w:val="24"/>
          <w:szCs w:val="24"/>
        </w:rPr>
        <w:t xml:space="preserve">                                                  </w:t>
      </w:r>
      <w:r w:rsidR="007E531C" w:rsidRPr="007E531C">
        <w:rPr>
          <w:rFonts w:cs="Times New Roman"/>
          <w:sz w:val="24"/>
          <w:szCs w:val="24"/>
          <w:lang w:val="de-DE"/>
        </w:rPr>
        <w:t>Datum:</w:t>
      </w:r>
      <w:r w:rsidR="004170C7" w:rsidRPr="007E531C">
        <w:rPr>
          <w:rFonts w:cs="Times New Roman"/>
          <w:sz w:val="24"/>
          <w:szCs w:val="24"/>
        </w:rPr>
        <w:t xml:space="preserve"> </w:t>
      </w:r>
      <w:r w:rsidRPr="007E531C">
        <w:rPr>
          <w:rFonts w:cs="Times New Roman"/>
          <w:sz w:val="24"/>
          <w:szCs w:val="24"/>
        </w:rPr>
        <w:t>/</w:t>
      </w:r>
      <w:r>
        <w:rPr>
          <w:rFonts w:cs="Times New Roman"/>
          <w:sz w:val="24"/>
          <w:szCs w:val="24"/>
        </w:rPr>
        <w:t>…/….</w:t>
      </w:r>
    </w:p>
    <w:p w:rsidR="00980A97" w:rsidRDefault="00980A97" w:rsidP="00980A97">
      <w:pPr>
        <w:tabs>
          <w:tab w:val="left" w:pos="2464"/>
        </w:tabs>
        <w:rPr>
          <w:rFonts w:cs="Times New Roman"/>
          <w:sz w:val="24"/>
          <w:szCs w:val="24"/>
        </w:rPr>
      </w:pPr>
      <w:r>
        <w:rPr>
          <w:rFonts w:cs="Times New Roman"/>
          <w:sz w:val="24"/>
          <w:szCs w:val="24"/>
        </w:rPr>
        <w:t>_________________________________________________________________________</w:t>
      </w:r>
    </w:p>
    <w:p w:rsidR="007E531C" w:rsidRPr="007E531C" w:rsidRDefault="007E531C" w:rsidP="007E531C">
      <w:pPr>
        <w:pStyle w:val="Paragraphedeliste"/>
        <w:numPr>
          <w:ilvl w:val="0"/>
          <w:numId w:val="2"/>
        </w:numPr>
        <w:tabs>
          <w:tab w:val="left" w:pos="2464"/>
        </w:tabs>
        <w:rPr>
          <w:rFonts w:cs="Times New Roman"/>
          <w:sz w:val="20"/>
          <w:szCs w:val="20"/>
        </w:rPr>
      </w:pPr>
      <w:r w:rsidRPr="007E531C">
        <w:rPr>
          <w:rFonts w:cs="Times New Roman"/>
          <w:sz w:val="20"/>
          <w:szCs w:val="20"/>
          <w:lang w:val="de-DE"/>
        </w:rPr>
        <w:t>Unzutreffendes bitte streichen</w:t>
      </w:r>
    </w:p>
    <w:p w:rsidR="001C09F6" w:rsidRDefault="001C09F6" w:rsidP="00966C99">
      <w:pPr>
        <w:pStyle w:val="StylePremireligne063cm"/>
        <w:ind w:firstLine="0"/>
        <w:rPr>
          <w:rFonts w:asciiTheme="minorHAnsi" w:hAnsiTheme="minorHAnsi"/>
          <w:sz w:val="22"/>
          <w:szCs w:val="22"/>
          <w:lang w:val="fr-BE"/>
        </w:rPr>
      </w:pPr>
    </w:p>
    <w:p w:rsidR="009104B3" w:rsidRPr="007E531C" w:rsidRDefault="009104B3" w:rsidP="007E531C">
      <w:pPr>
        <w:spacing w:line="240" w:lineRule="atLeast"/>
        <w:rPr>
          <w:rFonts w:cs="Times New Roman"/>
        </w:rPr>
      </w:pPr>
      <w:r>
        <w:t xml:space="preserve">   </w:t>
      </w:r>
      <w:r w:rsidR="007E531C" w:rsidRPr="007E531C">
        <w:rPr>
          <w:lang w:val="de-DE"/>
        </w:rPr>
        <w:t>Gesehen, um dem Erlass der Wallonischen Regierung vom 9. Mai 2019 zur Abänderung des verordnungsrechtlichen Teils des Gesetzbuches über die räumliche Entwicklung, als Anhang beigefügt zu werden.</w:t>
      </w:r>
    </w:p>
    <w:p w:rsidR="009104B3" w:rsidRDefault="009104B3" w:rsidP="009104B3">
      <w:pPr>
        <w:pStyle w:val="StylePremireligne063cm"/>
        <w:ind w:firstLine="0"/>
        <w:jc w:val="left"/>
        <w:rPr>
          <w:rStyle w:val="Style135pt"/>
          <w:sz w:val="22"/>
          <w:szCs w:val="22"/>
        </w:rPr>
      </w:pPr>
    </w:p>
    <w:p w:rsidR="007E531C" w:rsidRPr="007E531C" w:rsidRDefault="007E531C" w:rsidP="007E531C">
      <w:pPr>
        <w:pStyle w:val="Numrotation"/>
        <w:numPr>
          <w:ilvl w:val="3"/>
          <w:numId w:val="4"/>
        </w:numPr>
        <w:tabs>
          <w:tab w:val="num" w:pos="0"/>
        </w:tabs>
        <w:spacing w:after="0" w:line="240" w:lineRule="atLeast"/>
        <w:ind w:left="0" w:firstLine="0"/>
        <w:jc w:val="left"/>
        <w:rPr>
          <w:rFonts w:asciiTheme="minorHAnsi" w:hAnsiTheme="minorHAnsi"/>
          <w:sz w:val="22"/>
          <w:szCs w:val="22"/>
        </w:rPr>
      </w:pPr>
      <w:r w:rsidRPr="007E531C">
        <w:rPr>
          <w:rFonts w:asciiTheme="minorHAnsi" w:hAnsiTheme="minorHAnsi"/>
          <w:sz w:val="22"/>
          <w:szCs w:val="22"/>
          <w:lang w:val="de-DE"/>
        </w:rPr>
        <w:t>Namur, den 9. Mai 2019.</w:t>
      </w:r>
    </w:p>
    <w:p w:rsidR="009104B3" w:rsidRDefault="009104B3" w:rsidP="009104B3">
      <w:pPr>
        <w:pStyle w:val="Numrotation"/>
        <w:numPr>
          <w:ilvl w:val="3"/>
          <w:numId w:val="4"/>
        </w:numPr>
        <w:tabs>
          <w:tab w:val="num" w:pos="0"/>
        </w:tabs>
        <w:spacing w:after="0" w:line="240" w:lineRule="atLeast"/>
        <w:ind w:left="0" w:firstLine="0"/>
        <w:jc w:val="left"/>
        <w:rPr>
          <w:rFonts w:asciiTheme="minorHAnsi" w:hAnsiTheme="minorHAnsi"/>
          <w:sz w:val="22"/>
          <w:szCs w:val="22"/>
        </w:rPr>
      </w:pPr>
    </w:p>
    <w:p w:rsidR="007E531C" w:rsidRPr="007E531C" w:rsidRDefault="007E531C" w:rsidP="007E531C">
      <w:pPr>
        <w:pStyle w:val="Numrotation"/>
        <w:numPr>
          <w:ilvl w:val="3"/>
          <w:numId w:val="4"/>
        </w:numPr>
        <w:tabs>
          <w:tab w:val="num" w:pos="0"/>
        </w:tabs>
        <w:spacing w:after="0" w:line="240" w:lineRule="atLeast"/>
        <w:ind w:left="0" w:firstLine="0"/>
        <w:jc w:val="center"/>
        <w:rPr>
          <w:rFonts w:asciiTheme="minorHAnsi" w:hAnsiTheme="minorHAnsi"/>
          <w:sz w:val="22"/>
          <w:szCs w:val="22"/>
        </w:rPr>
      </w:pPr>
      <w:r w:rsidRPr="007E531C">
        <w:rPr>
          <w:rFonts w:asciiTheme="minorHAnsi" w:hAnsiTheme="minorHAnsi"/>
          <w:sz w:val="22"/>
          <w:szCs w:val="22"/>
          <w:lang w:val="de-DE"/>
        </w:rPr>
        <w:t>Für die Regierung,</w:t>
      </w:r>
    </w:p>
    <w:p w:rsidR="009104B3" w:rsidRDefault="009104B3" w:rsidP="009104B3">
      <w:pPr>
        <w:pStyle w:val="Numrotation"/>
        <w:numPr>
          <w:ilvl w:val="3"/>
          <w:numId w:val="4"/>
        </w:numPr>
        <w:tabs>
          <w:tab w:val="num" w:pos="0"/>
        </w:tabs>
        <w:spacing w:after="0" w:line="240" w:lineRule="atLeast"/>
        <w:ind w:left="0" w:firstLine="0"/>
        <w:jc w:val="center"/>
        <w:rPr>
          <w:rFonts w:asciiTheme="minorHAnsi" w:hAnsiTheme="minorHAnsi"/>
          <w:sz w:val="22"/>
          <w:szCs w:val="22"/>
        </w:rPr>
      </w:pPr>
    </w:p>
    <w:p w:rsidR="007E531C" w:rsidRPr="007E531C" w:rsidRDefault="007E531C" w:rsidP="007E531C">
      <w:pPr>
        <w:pStyle w:val="Numrotation"/>
        <w:numPr>
          <w:ilvl w:val="3"/>
          <w:numId w:val="4"/>
        </w:numPr>
        <w:tabs>
          <w:tab w:val="num" w:pos="0"/>
        </w:tabs>
        <w:spacing w:after="0" w:line="240" w:lineRule="atLeast"/>
        <w:ind w:left="0" w:firstLine="0"/>
        <w:jc w:val="center"/>
        <w:rPr>
          <w:rFonts w:asciiTheme="minorHAnsi" w:hAnsiTheme="minorHAnsi"/>
          <w:sz w:val="22"/>
          <w:szCs w:val="22"/>
        </w:rPr>
      </w:pPr>
      <w:r w:rsidRPr="007E531C">
        <w:rPr>
          <w:rFonts w:asciiTheme="minorHAnsi" w:hAnsiTheme="minorHAnsi"/>
          <w:sz w:val="22"/>
          <w:szCs w:val="22"/>
          <w:lang w:val="de-DE"/>
        </w:rPr>
        <w:t>Der Ministerpräsident,</w:t>
      </w:r>
    </w:p>
    <w:p w:rsidR="009104B3" w:rsidRDefault="009104B3" w:rsidP="009104B3">
      <w:pPr>
        <w:pStyle w:val="Paragraphedeliste"/>
        <w:spacing w:after="0" w:line="240" w:lineRule="atLeast"/>
        <w:ind w:left="0"/>
        <w:jc w:val="center"/>
        <w:rPr>
          <w:rFonts w:cs="Times New Roman"/>
        </w:rPr>
      </w:pPr>
    </w:p>
    <w:p w:rsidR="009104B3" w:rsidRDefault="009104B3" w:rsidP="009104B3">
      <w:pPr>
        <w:pStyle w:val="Paragraphedeliste"/>
        <w:spacing w:after="0" w:line="240" w:lineRule="atLeast"/>
        <w:ind w:left="0"/>
        <w:jc w:val="center"/>
        <w:rPr>
          <w:rFonts w:cs="Times New Roman"/>
        </w:rPr>
      </w:pPr>
    </w:p>
    <w:p w:rsidR="009104B3" w:rsidRDefault="009104B3" w:rsidP="009104B3">
      <w:pPr>
        <w:pStyle w:val="Numrotation"/>
        <w:tabs>
          <w:tab w:val="num" w:pos="1758"/>
        </w:tabs>
        <w:spacing w:after="0" w:line="240" w:lineRule="atLeast"/>
        <w:jc w:val="center"/>
        <w:rPr>
          <w:rFonts w:asciiTheme="minorHAnsi" w:hAnsiTheme="minorHAnsi"/>
          <w:sz w:val="22"/>
          <w:szCs w:val="22"/>
        </w:rPr>
      </w:pPr>
    </w:p>
    <w:p w:rsidR="009104B3" w:rsidRDefault="009104B3" w:rsidP="009104B3">
      <w:pPr>
        <w:pStyle w:val="Numrotation"/>
        <w:numPr>
          <w:ilvl w:val="3"/>
          <w:numId w:val="4"/>
        </w:numPr>
        <w:tabs>
          <w:tab w:val="num" w:pos="0"/>
        </w:tabs>
        <w:spacing w:after="0" w:line="240" w:lineRule="atLeast"/>
        <w:ind w:left="0" w:firstLine="0"/>
        <w:jc w:val="center"/>
        <w:rPr>
          <w:rFonts w:asciiTheme="minorHAnsi" w:hAnsiTheme="minorHAnsi"/>
          <w:sz w:val="22"/>
          <w:szCs w:val="22"/>
        </w:rPr>
      </w:pPr>
    </w:p>
    <w:p w:rsidR="007E531C" w:rsidRPr="007E531C" w:rsidRDefault="007E531C" w:rsidP="007E531C">
      <w:pPr>
        <w:pStyle w:val="Numrotation"/>
        <w:numPr>
          <w:ilvl w:val="3"/>
          <w:numId w:val="4"/>
        </w:numPr>
        <w:tabs>
          <w:tab w:val="num" w:pos="0"/>
        </w:tabs>
        <w:spacing w:after="0" w:line="240" w:lineRule="atLeast"/>
        <w:ind w:left="0" w:firstLine="0"/>
        <w:jc w:val="center"/>
        <w:rPr>
          <w:rFonts w:asciiTheme="minorHAnsi" w:hAnsiTheme="minorHAnsi"/>
          <w:sz w:val="22"/>
          <w:szCs w:val="22"/>
        </w:rPr>
      </w:pPr>
      <w:r w:rsidRPr="007E531C">
        <w:rPr>
          <w:rFonts w:asciiTheme="minorHAnsi" w:hAnsiTheme="minorHAnsi"/>
          <w:sz w:val="22"/>
          <w:szCs w:val="22"/>
          <w:lang w:val="de-DE"/>
        </w:rPr>
        <w:t>W. BORSUS</w:t>
      </w:r>
    </w:p>
    <w:p w:rsidR="009104B3" w:rsidRDefault="009104B3" w:rsidP="009104B3">
      <w:pPr>
        <w:pStyle w:val="Numrotation"/>
        <w:numPr>
          <w:ilvl w:val="3"/>
          <w:numId w:val="4"/>
        </w:numPr>
        <w:tabs>
          <w:tab w:val="num" w:pos="0"/>
        </w:tabs>
        <w:spacing w:after="0" w:line="240" w:lineRule="atLeast"/>
        <w:ind w:left="0" w:firstLine="0"/>
        <w:jc w:val="center"/>
        <w:rPr>
          <w:rFonts w:asciiTheme="minorHAnsi" w:hAnsiTheme="minorHAnsi"/>
          <w:sz w:val="22"/>
          <w:szCs w:val="22"/>
        </w:rPr>
      </w:pPr>
    </w:p>
    <w:p w:rsidR="009104B3" w:rsidRDefault="009104B3" w:rsidP="009104B3">
      <w:pPr>
        <w:pStyle w:val="Numrotation"/>
        <w:numPr>
          <w:ilvl w:val="3"/>
          <w:numId w:val="4"/>
        </w:numPr>
        <w:tabs>
          <w:tab w:val="num" w:pos="0"/>
        </w:tabs>
        <w:spacing w:after="0" w:line="240" w:lineRule="atLeast"/>
        <w:ind w:left="0" w:firstLine="0"/>
        <w:jc w:val="center"/>
        <w:rPr>
          <w:rFonts w:asciiTheme="minorHAnsi" w:hAnsiTheme="minorHAnsi"/>
          <w:sz w:val="22"/>
          <w:szCs w:val="22"/>
        </w:rPr>
      </w:pPr>
    </w:p>
    <w:p w:rsidR="009104B3" w:rsidRPr="007E531C" w:rsidRDefault="007E531C" w:rsidP="007E531C">
      <w:pPr>
        <w:spacing w:line="240" w:lineRule="atLeast"/>
        <w:jc w:val="center"/>
        <w:rPr>
          <w:rFonts w:cs="Times New Roman"/>
          <w:bCs/>
          <w:color w:val="000000"/>
        </w:rPr>
      </w:pPr>
      <w:r w:rsidRPr="007E531C">
        <w:rPr>
          <w:rFonts w:cs="Times New Roman"/>
          <w:bCs/>
          <w:color w:val="000000"/>
          <w:lang w:val="de-DE"/>
        </w:rPr>
        <w:t>Der Minister für Umwelt, den ökologischen Wandel, Raumordnung, öffentliche Arbeiten, Mobilität, Transportwesen, Tierschutz, und Gewerbegebiete,</w:t>
      </w:r>
    </w:p>
    <w:p w:rsidR="009104B3" w:rsidRDefault="009104B3" w:rsidP="009104B3">
      <w:pPr>
        <w:spacing w:line="240" w:lineRule="atLeast"/>
        <w:jc w:val="center"/>
        <w:rPr>
          <w:rFonts w:cs="Times New Roman"/>
          <w:bCs/>
          <w:color w:val="000000"/>
        </w:rPr>
      </w:pPr>
    </w:p>
    <w:p w:rsidR="009104B3" w:rsidRDefault="009104B3" w:rsidP="009104B3">
      <w:pPr>
        <w:spacing w:line="240" w:lineRule="atLeast"/>
        <w:jc w:val="center"/>
        <w:rPr>
          <w:rFonts w:cs="Times New Roman"/>
          <w:bCs/>
          <w:color w:val="000000"/>
        </w:rPr>
      </w:pPr>
    </w:p>
    <w:p w:rsidR="009104B3" w:rsidRDefault="009104B3" w:rsidP="009104B3">
      <w:pPr>
        <w:spacing w:line="240" w:lineRule="atLeast"/>
        <w:jc w:val="center"/>
        <w:rPr>
          <w:rFonts w:cs="Times New Roman"/>
          <w:bCs/>
          <w:color w:val="000000"/>
        </w:rPr>
      </w:pPr>
    </w:p>
    <w:p w:rsidR="009104B3" w:rsidRDefault="009104B3" w:rsidP="009104B3">
      <w:pPr>
        <w:spacing w:line="240" w:lineRule="atLeast"/>
        <w:jc w:val="center"/>
        <w:rPr>
          <w:rFonts w:cs="Times New Roman"/>
          <w:bCs/>
          <w:color w:val="000000"/>
        </w:rPr>
      </w:pPr>
    </w:p>
    <w:p w:rsidR="009104B3" w:rsidRPr="007E531C" w:rsidRDefault="007E531C" w:rsidP="007E531C">
      <w:pPr>
        <w:spacing w:line="240" w:lineRule="atLeast"/>
        <w:jc w:val="center"/>
        <w:rPr>
          <w:rFonts w:cs="Times New Roman"/>
          <w:bCs/>
          <w:color w:val="000000"/>
        </w:rPr>
      </w:pPr>
      <w:r w:rsidRPr="007E531C">
        <w:rPr>
          <w:rFonts w:cs="Times New Roman"/>
          <w:bCs/>
          <w:color w:val="000000"/>
          <w:lang w:val="de-DE"/>
        </w:rPr>
        <w:t>C. DI ANTONIO</w:t>
      </w:r>
    </w:p>
    <w:p w:rsidR="009104B3" w:rsidRDefault="009104B3" w:rsidP="009104B3">
      <w:pPr>
        <w:spacing w:line="240" w:lineRule="atLeast"/>
        <w:jc w:val="center"/>
      </w:pPr>
    </w:p>
    <w:p w:rsidR="009104B3" w:rsidRDefault="009104B3" w:rsidP="009104B3">
      <w:pPr>
        <w:pStyle w:val="StylePremireligne063cm"/>
        <w:spacing w:line="240" w:lineRule="atLeast"/>
        <w:ind w:firstLine="0"/>
        <w:jc w:val="center"/>
        <w:rPr>
          <w:rFonts w:asciiTheme="minorHAnsi" w:hAnsiTheme="minorHAnsi"/>
          <w:sz w:val="22"/>
          <w:szCs w:val="22"/>
        </w:rPr>
      </w:pPr>
    </w:p>
    <w:p w:rsidR="00966C99" w:rsidRPr="00966C99" w:rsidRDefault="00966C99" w:rsidP="009104B3">
      <w:pPr>
        <w:pStyle w:val="StylePremireligne063cm"/>
        <w:ind w:firstLine="0"/>
        <w:rPr>
          <w:sz w:val="20"/>
        </w:rPr>
      </w:pPr>
    </w:p>
    <w:sectPr w:rsidR="00966C99" w:rsidRPr="00966C99" w:rsidSect="008C034C">
      <w:headerReference w:type="even" r:id="rId9"/>
      <w:headerReference w:type="default" r:id="rId10"/>
      <w:footerReference w:type="even" r:id="rId11"/>
      <w:footerReference w:type="default" r:id="rId12"/>
      <w:headerReference w:type="first" r:id="rId13"/>
      <w:footerReference w:type="first" r:id="rId14"/>
      <w:pgSz w:w="11906" w:h="16838"/>
      <w:pgMar w:top="1418" w:right="1274"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3B8" w:rsidRDefault="00A933B8" w:rsidP="00C17D4D">
      <w:pPr>
        <w:spacing w:after="0" w:line="240" w:lineRule="auto"/>
      </w:pPr>
      <w:r>
        <w:separator/>
      </w:r>
    </w:p>
  </w:endnote>
  <w:endnote w:type="continuationSeparator" w:id="0">
    <w:p w:rsidR="00A933B8" w:rsidRDefault="00A933B8" w:rsidP="00C1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Times-Roman">
    <w:altName w:val="Times New Roman"/>
    <w:charset w:val="4D"/>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C7" w:rsidRDefault="004170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42962"/>
      <w:docPartObj>
        <w:docPartGallery w:val="Page Numbers (Bottom of Page)"/>
        <w:docPartUnique/>
      </w:docPartObj>
    </w:sdtPr>
    <w:sdtEndPr/>
    <w:sdtContent>
      <w:p w:rsidR="008C034C" w:rsidRDefault="00BD6848">
        <w:pPr>
          <w:pStyle w:val="Pieddepage"/>
          <w:jc w:val="center"/>
        </w:pPr>
        <w:r>
          <w:rPr>
            <w:noProof/>
          </w:rPr>
          <w:fldChar w:fldCharType="begin"/>
        </w:r>
        <w:r w:rsidR="00A44FF7">
          <w:rPr>
            <w:noProof/>
          </w:rPr>
          <w:instrText xml:space="preserve"> PAGE   \* MERGEFORMAT </w:instrText>
        </w:r>
        <w:r>
          <w:rPr>
            <w:noProof/>
          </w:rPr>
          <w:fldChar w:fldCharType="separate"/>
        </w:r>
        <w:r w:rsidR="000F6661">
          <w:rPr>
            <w:noProof/>
          </w:rPr>
          <w:t>4</w:t>
        </w:r>
        <w:r>
          <w:rPr>
            <w:noProof/>
          </w:rPr>
          <w:fldChar w:fldCharType="end"/>
        </w:r>
      </w:p>
    </w:sdtContent>
  </w:sdt>
  <w:p w:rsidR="00C17D4D" w:rsidRDefault="00C17D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C7" w:rsidRDefault="004170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3B8" w:rsidRDefault="00A933B8" w:rsidP="00C17D4D">
      <w:pPr>
        <w:spacing w:after="0" w:line="240" w:lineRule="auto"/>
      </w:pPr>
      <w:r>
        <w:separator/>
      </w:r>
    </w:p>
  </w:footnote>
  <w:footnote w:type="continuationSeparator" w:id="0">
    <w:p w:rsidR="00A933B8" w:rsidRDefault="00A933B8" w:rsidP="00C1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C7" w:rsidRDefault="004170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4C" w:rsidRDefault="008C034C" w:rsidP="008C034C">
    <w:pPr>
      <w:pStyle w:val="En-tte"/>
      <w:jc w:val="right"/>
    </w:pPr>
    <w:r>
      <w:t>An</w:t>
    </w:r>
    <w:r w:rsidR="007E531C">
      <w:t>hang</w:t>
    </w:r>
    <w:r>
      <w:t xml:space="preserve"> 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4C" w:rsidRDefault="008C034C" w:rsidP="008C034C">
    <w:pPr>
      <w:pStyle w:val="En-tte"/>
      <w:jc w:val="right"/>
    </w:pPr>
    <w:r>
      <w:t>Annexe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0ABC"/>
    <w:multiLevelType w:val="hybridMultilevel"/>
    <w:tmpl w:val="E438CAC6"/>
    <w:lvl w:ilvl="0" w:tplc="44803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F302D0"/>
    <w:multiLevelType w:val="hybridMultilevel"/>
    <w:tmpl w:val="A08CAAB8"/>
    <w:lvl w:ilvl="0" w:tplc="154C85C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04"/>
    <w:rsid w:val="00004046"/>
    <w:rsid w:val="00047F45"/>
    <w:rsid w:val="000634DF"/>
    <w:rsid w:val="000A5F24"/>
    <w:rsid w:val="000E4597"/>
    <w:rsid w:val="000F39E4"/>
    <w:rsid w:val="000F3A1F"/>
    <w:rsid w:val="000F6661"/>
    <w:rsid w:val="00102AAA"/>
    <w:rsid w:val="001101B6"/>
    <w:rsid w:val="001121BA"/>
    <w:rsid w:val="00122ED2"/>
    <w:rsid w:val="00136332"/>
    <w:rsid w:val="0013687D"/>
    <w:rsid w:val="00151C26"/>
    <w:rsid w:val="001636A6"/>
    <w:rsid w:val="001670E1"/>
    <w:rsid w:val="00173BB2"/>
    <w:rsid w:val="00193D9C"/>
    <w:rsid w:val="001A45EB"/>
    <w:rsid w:val="001A6A65"/>
    <w:rsid w:val="001B0D64"/>
    <w:rsid w:val="001C09F6"/>
    <w:rsid w:val="001F523D"/>
    <w:rsid w:val="00200E0C"/>
    <w:rsid w:val="002063D1"/>
    <w:rsid w:val="00207ED2"/>
    <w:rsid w:val="00216730"/>
    <w:rsid w:val="00237251"/>
    <w:rsid w:val="00261BC9"/>
    <w:rsid w:val="002739B8"/>
    <w:rsid w:val="00281187"/>
    <w:rsid w:val="002A6292"/>
    <w:rsid w:val="002C51C4"/>
    <w:rsid w:val="002F52A6"/>
    <w:rsid w:val="00301B46"/>
    <w:rsid w:val="003073CD"/>
    <w:rsid w:val="0035514A"/>
    <w:rsid w:val="00363A5F"/>
    <w:rsid w:val="003931CB"/>
    <w:rsid w:val="003B0F15"/>
    <w:rsid w:val="0041106A"/>
    <w:rsid w:val="004170C7"/>
    <w:rsid w:val="00424571"/>
    <w:rsid w:val="00436995"/>
    <w:rsid w:val="00457098"/>
    <w:rsid w:val="00467874"/>
    <w:rsid w:val="005123BB"/>
    <w:rsid w:val="00520689"/>
    <w:rsid w:val="0053579A"/>
    <w:rsid w:val="00541A56"/>
    <w:rsid w:val="00580504"/>
    <w:rsid w:val="00596D91"/>
    <w:rsid w:val="005D7602"/>
    <w:rsid w:val="00602DDC"/>
    <w:rsid w:val="006178BD"/>
    <w:rsid w:val="00682A2E"/>
    <w:rsid w:val="006C2D7A"/>
    <w:rsid w:val="00711E17"/>
    <w:rsid w:val="007126B9"/>
    <w:rsid w:val="0079681D"/>
    <w:rsid w:val="007D7F9A"/>
    <w:rsid w:val="007E531C"/>
    <w:rsid w:val="008219FF"/>
    <w:rsid w:val="00852881"/>
    <w:rsid w:val="00885C2C"/>
    <w:rsid w:val="00892368"/>
    <w:rsid w:val="008A2E5F"/>
    <w:rsid w:val="008C034C"/>
    <w:rsid w:val="008C1C72"/>
    <w:rsid w:val="009104B3"/>
    <w:rsid w:val="009144FC"/>
    <w:rsid w:val="0092361E"/>
    <w:rsid w:val="00955200"/>
    <w:rsid w:val="00963047"/>
    <w:rsid w:val="00966C99"/>
    <w:rsid w:val="00980A97"/>
    <w:rsid w:val="00A44FF7"/>
    <w:rsid w:val="00A521FC"/>
    <w:rsid w:val="00A933B8"/>
    <w:rsid w:val="00AB4A37"/>
    <w:rsid w:val="00AC5BA4"/>
    <w:rsid w:val="00AD2996"/>
    <w:rsid w:val="00AD75F4"/>
    <w:rsid w:val="00B02938"/>
    <w:rsid w:val="00B4363A"/>
    <w:rsid w:val="00B5076C"/>
    <w:rsid w:val="00B75F8E"/>
    <w:rsid w:val="00B822F3"/>
    <w:rsid w:val="00B84FDA"/>
    <w:rsid w:val="00BC5675"/>
    <w:rsid w:val="00BD6848"/>
    <w:rsid w:val="00BE7CF5"/>
    <w:rsid w:val="00BF642B"/>
    <w:rsid w:val="00C1593C"/>
    <w:rsid w:val="00C17D4D"/>
    <w:rsid w:val="00C4176D"/>
    <w:rsid w:val="00C4793C"/>
    <w:rsid w:val="00C54BB4"/>
    <w:rsid w:val="00C57AAA"/>
    <w:rsid w:val="00C773B2"/>
    <w:rsid w:val="00CE0ECA"/>
    <w:rsid w:val="00D47D1C"/>
    <w:rsid w:val="00D57965"/>
    <w:rsid w:val="00D94051"/>
    <w:rsid w:val="00D97EC4"/>
    <w:rsid w:val="00DA525A"/>
    <w:rsid w:val="00DB5E47"/>
    <w:rsid w:val="00DF5C25"/>
    <w:rsid w:val="00E01000"/>
    <w:rsid w:val="00E02063"/>
    <w:rsid w:val="00E23051"/>
    <w:rsid w:val="00E26363"/>
    <w:rsid w:val="00E4256C"/>
    <w:rsid w:val="00E50C75"/>
    <w:rsid w:val="00E61F96"/>
    <w:rsid w:val="00E954FD"/>
    <w:rsid w:val="00E97D50"/>
    <w:rsid w:val="00EF234B"/>
    <w:rsid w:val="00F108BC"/>
    <w:rsid w:val="00F279C7"/>
    <w:rsid w:val="00F4590A"/>
    <w:rsid w:val="00F4632B"/>
    <w:rsid w:val="00F465C9"/>
    <w:rsid w:val="00F5527E"/>
    <w:rsid w:val="00FC5A0D"/>
    <w:rsid w:val="00FE41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3CED7"/>
  <w15:docId w15:val="{9FD35C46-13B5-4EA5-8797-BFBD0194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4F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5">
    <w:name w:val="Pa5"/>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character" w:customStyle="1" w:styleId="A6">
    <w:name w:val="A6"/>
    <w:uiPriority w:val="99"/>
    <w:rsid w:val="00E23051"/>
    <w:rPr>
      <w:color w:val="000000"/>
      <w:sz w:val="11"/>
      <w:szCs w:val="11"/>
    </w:rPr>
  </w:style>
  <w:style w:type="paragraph" w:customStyle="1" w:styleId="Textecourant">
    <w:name w:val="Texte courant"/>
    <w:basedOn w:val="Normal"/>
    <w:rsid w:val="00047F45"/>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zh-CN" w:bidi="hi-IN"/>
    </w:rPr>
  </w:style>
  <w:style w:type="paragraph" w:customStyle="1" w:styleId="Articlecentrcodtprojetdederet">
    <w:name w:val="Article centré codt (projet de deéret)"/>
    <w:basedOn w:val="Normal"/>
    <w:rsid w:val="00047F4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zh-CN" w:bidi="hi-IN"/>
    </w:rPr>
  </w:style>
  <w:style w:type="paragraph" w:styleId="En-tte">
    <w:name w:val="header"/>
    <w:basedOn w:val="Normal"/>
    <w:link w:val="En-tteCar"/>
    <w:uiPriority w:val="99"/>
    <w:unhideWhenUsed/>
    <w:rsid w:val="00C17D4D"/>
    <w:pPr>
      <w:tabs>
        <w:tab w:val="center" w:pos="4536"/>
        <w:tab w:val="right" w:pos="9072"/>
      </w:tabs>
      <w:spacing w:after="0" w:line="240" w:lineRule="auto"/>
    </w:pPr>
  </w:style>
  <w:style w:type="character" w:customStyle="1" w:styleId="En-tteCar">
    <w:name w:val="En-tête Car"/>
    <w:basedOn w:val="Policepardfaut"/>
    <w:link w:val="En-tte"/>
    <w:uiPriority w:val="99"/>
    <w:rsid w:val="00C17D4D"/>
  </w:style>
  <w:style w:type="paragraph" w:styleId="Pieddepage">
    <w:name w:val="footer"/>
    <w:basedOn w:val="Normal"/>
    <w:link w:val="PieddepageCar"/>
    <w:uiPriority w:val="99"/>
    <w:unhideWhenUsed/>
    <w:rsid w:val="00C17D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7D4D"/>
  </w:style>
  <w:style w:type="paragraph" w:customStyle="1" w:styleId="Tirets">
    <w:name w:val="Tirets"/>
    <w:basedOn w:val="Textecourant"/>
    <w:rsid w:val="00541A56"/>
    <w:pPr>
      <w:tabs>
        <w:tab w:val="left" w:pos="312"/>
      </w:tabs>
      <w:spacing w:after="57"/>
      <w:ind w:firstLine="0"/>
    </w:pPr>
  </w:style>
  <w:style w:type="character" w:customStyle="1" w:styleId="Style135pt">
    <w:name w:val="Style 135 pt"/>
    <w:rsid w:val="00541A56"/>
    <w:rPr>
      <w:sz w:val="28"/>
    </w:rPr>
  </w:style>
  <w:style w:type="paragraph" w:styleId="Textedebulles">
    <w:name w:val="Balloon Text"/>
    <w:basedOn w:val="Normal"/>
    <w:link w:val="TextedebullesCar"/>
    <w:uiPriority w:val="99"/>
    <w:semiHidden/>
    <w:unhideWhenUsed/>
    <w:rsid w:val="008C1C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C72"/>
    <w:rPr>
      <w:rFonts w:ascii="Tahoma" w:hAnsi="Tahoma" w:cs="Tahoma"/>
      <w:sz w:val="16"/>
      <w:szCs w:val="16"/>
    </w:rPr>
  </w:style>
  <w:style w:type="paragraph" w:styleId="Paragraphedeliste">
    <w:name w:val="List Paragraph"/>
    <w:aliases w:val="tiret2,Lettre d'introduction,Paragraphe"/>
    <w:basedOn w:val="Normal"/>
    <w:link w:val="ParagraphedelisteCar"/>
    <w:uiPriority w:val="34"/>
    <w:qFormat/>
    <w:rsid w:val="00281187"/>
    <w:pPr>
      <w:ind w:left="720"/>
      <w:contextualSpacing/>
    </w:pPr>
  </w:style>
  <w:style w:type="paragraph" w:customStyle="1" w:styleId="StylePremireligne063cm">
    <w:name w:val="Style Première ligne : 063 cm"/>
    <w:basedOn w:val="Normal"/>
    <w:rsid w:val="00966C99"/>
    <w:pPr>
      <w:spacing w:after="0" w:line="240" w:lineRule="auto"/>
      <w:ind w:firstLine="360"/>
      <w:jc w:val="both"/>
    </w:pPr>
    <w:rPr>
      <w:rFonts w:ascii="Times New Roman" w:eastAsia="Times New Roman" w:hAnsi="Times New Roman" w:cs="Times New Roman"/>
      <w:sz w:val="30"/>
      <w:szCs w:val="20"/>
      <w:lang w:val="fr-FR" w:eastAsia="fr-FR"/>
    </w:rPr>
  </w:style>
  <w:style w:type="paragraph" w:customStyle="1" w:styleId="Numrotation">
    <w:name w:val="Numérotation"/>
    <w:basedOn w:val="Normal"/>
    <w:rsid w:val="00966C99"/>
    <w:pPr>
      <w:spacing w:after="120" w:line="240" w:lineRule="auto"/>
      <w:jc w:val="both"/>
    </w:pPr>
    <w:rPr>
      <w:rFonts w:ascii="Arial" w:eastAsia="Times New Roman" w:hAnsi="Arial" w:cs="Times New Roman"/>
      <w:sz w:val="20"/>
      <w:szCs w:val="24"/>
      <w:lang w:val="fr-FR" w:eastAsia="fr-FR"/>
    </w:rPr>
  </w:style>
  <w:style w:type="character" w:styleId="Marquedecommentaire">
    <w:name w:val="annotation reference"/>
    <w:basedOn w:val="Policepardfaut"/>
    <w:uiPriority w:val="99"/>
    <w:unhideWhenUsed/>
    <w:rsid w:val="00596D91"/>
    <w:rPr>
      <w:sz w:val="16"/>
      <w:szCs w:val="16"/>
    </w:rPr>
  </w:style>
  <w:style w:type="paragraph" w:styleId="Commentaire">
    <w:name w:val="annotation text"/>
    <w:basedOn w:val="Normal"/>
    <w:link w:val="CommentaireCar"/>
    <w:uiPriority w:val="99"/>
    <w:unhideWhenUsed/>
    <w:rsid w:val="00596D91"/>
    <w:pPr>
      <w:spacing w:line="240" w:lineRule="auto"/>
    </w:pPr>
    <w:rPr>
      <w:sz w:val="20"/>
      <w:szCs w:val="20"/>
    </w:rPr>
  </w:style>
  <w:style w:type="character" w:customStyle="1" w:styleId="CommentaireCar">
    <w:name w:val="Commentaire Car"/>
    <w:basedOn w:val="Policepardfaut"/>
    <w:link w:val="Commentaire"/>
    <w:uiPriority w:val="99"/>
    <w:rsid w:val="00596D91"/>
    <w:rPr>
      <w:sz w:val="20"/>
      <w:szCs w:val="20"/>
    </w:rPr>
  </w:style>
  <w:style w:type="paragraph" w:styleId="Objetducommentaire">
    <w:name w:val="annotation subject"/>
    <w:basedOn w:val="Commentaire"/>
    <w:next w:val="Commentaire"/>
    <w:link w:val="ObjetducommentaireCar"/>
    <w:uiPriority w:val="99"/>
    <w:semiHidden/>
    <w:unhideWhenUsed/>
    <w:rsid w:val="00596D91"/>
    <w:rPr>
      <w:b/>
      <w:bCs/>
    </w:rPr>
  </w:style>
  <w:style w:type="character" w:customStyle="1" w:styleId="ObjetducommentaireCar">
    <w:name w:val="Objet du commentaire Car"/>
    <w:basedOn w:val="CommentaireCar"/>
    <w:link w:val="Objetducommentaire"/>
    <w:uiPriority w:val="99"/>
    <w:semiHidden/>
    <w:rsid w:val="00596D91"/>
    <w:rPr>
      <w:b/>
      <w:bCs/>
      <w:sz w:val="20"/>
      <w:szCs w:val="20"/>
    </w:rPr>
  </w:style>
  <w:style w:type="character" w:customStyle="1" w:styleId="ParagraphedelisteCar">
    <w:name w:val="Paragraphe de liste Car"/>
    <w:aliases w:val="tiret2 Car,Lettre d'introduction Car,Paragraphe Car"/>
    <w:link w:val="Paragraphedeliste"/>
    <w:uiPriority w:val="34"/>
    <w:locked/>
    <w:rsid w:val="009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23527">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7EE0A-83F6-4A90-A218-21B7F816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WATESSE Richard</cp:lastModifiedBy>
  <cp:revision>2</cp:revision>
  <dcterms:created xsi:type="dcterms:W3CDTF">2019-08-16T13:55:00Z</dcterms:created>
  <dcterms:modified xsi:type="dcterms:W3CDTF">2019-08-16T13:55:00Z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2019-08-16T13:52:15.2803406Z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c4100384-b413-407b-b099-1d5780778a31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