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C90E"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bookmarkStart w:id="0" w:name="_Toc47010339"/>
      <w:bookmarkStart w:id="1" w:name="_Toc518467708"/>
      <w:bookmarkStart w:id="2" w:name="_Toc47010341"/>
      <w:bookmarkStart w:id="3" w:name="_Toc518467710"/>
      <w:r w:rsidRPr="0004595A">
        <w:rPr>
          <w:rFonts w:asciiTheme="minorHAnsi" w:hAnsiTheme="minorHAnsi" w:cstheme="minorHAnsi"/>
          <w:b/>
          <w:color w:val="548DD4" w:themeColor="text2" w:themeTint="99"/>
          <w:sz w:val="28"/>
          <w:szCs w:val="28"/>
        </w:rPr>
        <w:t>Note préalable :</w:t>
      </w:r>
    </w:p>
    <w:p w14:paraId="785BF41A"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472041B5" w14:textId="5C11DA77" w:rsidR="006244F1"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 xml:space="preserve">Les clauses techniques et administratives </w:t>
      </w:r>
      <w:r w:rsidR="0022480E" w:rsidRPr="0004595A">
        <w:rPr>
          <w:rFonts w:asciiTheme="minorHAnsi" w:hAnsiTheme="minorHAnsi" w:cstheme="minorHAnsi"/>
          <w:b/>
          <w:color w:val="548DD4" w:themeColor="text2" w:themeTint="99"/>
          <w:sz w:val="28"/>
          <w:szCs w:val="28"/>
        </w:rPr>
        <w:t>sont des</w:t>
      </w:r>
      <w:r w:rsidR="00105298" w:rsidRPr="0004595A">
        <w:rPr>
          <w:rFonts w:asciiTheme="minorHAnsi" w:hAnsiTheme="minorHAnsi" w:cstheme="minorHAnsi"/>
          <w:b/>
          <w:color w:val="548DD4" w:themeColor="text2" w:themeTint="99"/>
          <w:sz w:val="28"/>
          <w:szCs w:val="28"/>
        </w:rPr>
        <w:t xml:space="preserve"> exemple</w:t>
      </w:r>
      <w:r w:rsidR="0022480E" w:rsidRPr="0004595A">
        <w:rPr>
          <w:rFonts w:asciiTheme="minorHAnsi" w:hAnsiTheme="minorHAnsi" w:cstheme="minorHAnsi"/>
          <w:b/>
          <w:color w:val="548DD4" w:themeColor="text2" w:themeTint="99"/>
          <w:sz w:val="28"/>
          <w:szCs w:val="28"/>
        </w:rPr>
        <w:t>s</w:t>
      </w:r>
      <w:r w:rsidR="00105298" w:rsidRPr="0004595A">
        <w:rPr>
          <w:rFonts w:asciiTheme="minorHAnsi" w:hAnsiTheme="minorHAnsi" w:cstheme="minorHAnsi"/>
          <w:b/>
          <w:color w:val="548DD4" w:themeColor="text2" w:themeTint="99"/>
          <w:sz w:val="28"/>
          <w:szCs w:val="28"/>
        </w:rPr>
        <w:t xml:space="preserve"> </w:t>
      </w:r>
      <w:r w:rsidRPr="0004595A">
        <w:rPr>
          <w:rFonts w:asciiTheme="minorHAnsi" w:hAnsiTheme="minorHAnsi" w:cstheme="minorHAnsi"/>
          <w:b/>
          <w:color w:val="548DD4" w:themeColor="text2" w:themeTint="99"/>
          <w:sz w:val="28"/>
          <w:szCs w:val="28"/>
        </w:rPr>
        <w:t>élaboré</w:t>
      </w:r>
      <w:r w:rsidR="0022480E" w:rsidRPr="0004595A">
        <w:rPr>
          <w:rFonts w:asciiTheme="minorHAnsi" w:hAnsiTheme="minorHAnsi" w:cstheme="minorHAnsi"/>
          <w:b/>
          <w:color w:val="548DD4" w:themeColor="text2" w:themeTint="99"/>
          <w:sz w:val="28"/>
          <w:szCs w:val="28"/>
        </w:rPr>
        <w:t>s</w:t>
      </w:r>
      <w:r w:rsidRPr="0004595A">
        <w:rPr>
          <w:rFonts w:asciiTheme="minorHAnsi" w:hAnsiTheme="minorHAnsi" w:cstheme="minorHAnsi"/>
          <w:b/>
          <w:color w:val="548DD4" w:themeColor="text2" w:themeTint="99"/>
          <w:sz w:val="28"/>
          <w:szCs w:val="28"/>
        </w:rPr>
        <w:t xml:space="preserve"> en 2020</w:t>
      </w:r>
      <w:r w:rsidR="0022480E" w:rsidRPr="0004595A">
        <w:rPr>
          <w:rFonts w:asciiTheme="minorHAnsi" w:hAnsiTheme="minorHAnsi" w:cstheme="minorHAnsi"/>
          <w:b/>
          <w:color w:val="548DD4" w:themeColor="text2" w:themeTint="99"/>
          <w:sz w:val="28"/>
          <w:szCs w:val="28"/>
        </w:rPr>
        <w:t xml:space="preserve"> </w:t>
      </w:r>
      <w:r w:rsidR="0004595A" w:rsidRPr="0004595A">
        <w:rPr>
          <w:rFonts w:asciiTheme="minorHAnsi" w:hAnsiTheme="minorHAnsi" w:cstheme="minorHAnsi"/>
          <w:b/>
          <w:color w:val="548DD4" w:themeColor="text2" w:themeTint="99"/>
          <w:sz w:val="28"/>
          <w:szCs w:val="28"/>
        </w:rPr>
        <w:t>et proposés</w:t>
      </w:r>
      <w:r w:rsidR="00105298" w:rsidRPr="0004595A">
        <w:rPr>
          <w:rFonts w:asciiTheme="minorHAnsi" w:hAnsiTheme="minorHAnsi" w:cstheme="minorHAnsi"/>
          <w:b/>
          <w:color w:val="548DD4" w:themeColor="text2" w:themeTint="99"/>
          <w:sz w:val="28"/>
          <w:szCs w:val="28"/>
        </w:rPr>
        <w:t xml:space="preserve"> </w:t>
      </w:r>
      <w:r w:rsidRPr="0004595A">
        <w:rPr>
          <w:rFonts w:asciiTheme="minorHAnsi" w:hAnsiTheme="minorHAnsi" w:cstheme="minorHAnsi"/>
          <w:b/>
          <w:color w:val="548DD4" w:themeColor="text2" w:themeTint="99"/>
          <w:sz w:val="28"/>
          <w:szCs w:val="28"/>
        </w:rPr>
        <w:t>par le SPW Energie dans le cadre du projet Life européen Be-REEL et adapté pour l’appel à projets POLLEC 2020.</w:t>
      </w:r>
    </w:p>
    <w:p w14:paraId="3B859BB0" w14:textId="77777777" w:rsidR="006244F1"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021A7F71" w14:textId="77777777" w:rsidR="00F26E50"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Les présentes prescriptions techniques sont données à titre d’exemple uniquement. Elles doivent être adaptées en fonction de la réalité de terrain, des besoins de chaque commune.</w:t>
      </w:r>
      <w:r w:rsidR="00F26E50" w:rsidRPr="0004595A">
        <w:rPr>
          <w:rFonts w:asciiTheme="minorHAnsi" w:hAnsiTheme="minorHAnsi" w:cstheme="minorHAnsi"/>
          <w:b/>
          <w:color w:val="548DD4" w:themeColor="text2" w:themeTint="99"/>
          <w:sz w:val="28"/>
          <w:szCs w:val="28"/>
        </w:rPr>
        <w:t xml:space="preserve"> </w:t>
      </w:r>
    </w:p>
    <w:p w14:paraId="5EE0169B"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L’utilisateur de ce document prendra la responsabilité sur le contenu.</w:t>
      </w:r>
    </w:p>
    <w:p w14:paraId="038C00C9" w14:textId="77777777" w:rsidR="000D5C0D" w:rsidRDefault="000B0A1F" w:rsidP="007A407A">
      <w:pPr>
        <w:jc w:val="center"/>
        <w:rPr>
          <w:rFonts w:asciiTheme="minorHAnsi" w:hAnsiTheme="minorHAnsi" w:cstheme="minorHAnsi"/>
          <w:szCs w:val="22"/>
        </w:rPr>
      </w:pPr>
      <w:r w:rsidRPr="009E0AFF">
        <w:rPr>
          <w:rFonts w:asciiTheme="minorHAnsi" w:hAnsiTheme="minorHAnsi" w:cstheme="minorHAnsi"/>
          <w:szCs w:val="22"/>
        </w:rPr>
        <w:t xml:space="preserve"> </w:t>
      </w:r>
      <w:bookmarkEnd w:id="0"/>
      <w:bookmarkEnd w:id="1"/>
    </w:p>
    <w:p w14:paraId="5CFA6326" w14:textId="77777777" w:rsidR="0018740B" w:rsidRDefault="0018740B">
      <w:pPr>
        <w:spacing w:after="200" w:line="276" w:lineRule="auto"/>
        <w:rPr>
          <w:rFonts w:asciiTheme="minorHAnsi" w:hAnsiTheme="minorHAnsi" w:cstheme="minorHAnsi"/>
          <w:b/>
          <w:color w:val="548DD4" w:themeColor="text2" w:themeTint="99"/>
          <w:sz w:val="28"/>
          <w:szCs w:val="28"/>
        </w:rPr>
      </w:pPr>
      <w:r>
        <w:rPr>
          <w:rFonts w:asciiTheme="minorHAnsi" w:hAnsiTheme="minorHAnsi" w:cstheme="minorHAnsi"/>
          <w:b/>
          <w:color w:val="548DD4" w:themeColor="text2" w:themeTint="99"/>
          <w:sz w:val="28"/>
          <w:szCs w:val="28"/>
        </w:rPr>
        <w:br w:type="page"/>
      </w:r>
    </w:p>
    <w:p w14:paraId="79B44A03" w14:textId="36A46D1B" w:rsidR="00F45BFC" w:rsidRP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lastRenderedPageBreak/>
        <w:t>MARCHE PUBLIC DE</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SERVICES</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AYANT POUR OBJET</w:t>
      </w:r>
    </w:p>
    <w:p w14:paraId="541E766D" w14:textId="58BB2299" w:rsid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t xml:space="preserve">“MARCHÉ DE SERVICE POUR LA RÉALISATION D’AUDITS ENERGÉTIQUES </w:t>
      </w:r>
      <w:r w:rsidR="00796040" w:rsidRPr="00796040">
        <w:rPr>
          <w:rFonts w:asciiTheme="minorHAnsi" w:hAnsiTheme="minorHAnsi" w:cstheme="minorHAnsi"/>
          <w:b/>
          <w:color w:val="548DD4" w:themeColor="text2" w:themeTint="99"/>
          <w:sz w:val="28"/>
          <w:szCs w:val="28"/>
        </w:rPr>
        <w:t>LOGEMENT</w:t>
      </w:r>
      <w:r w:rsidRPr="00796040">
        <w:rPr>
          <w:rFonts w:asciiTheme="minorHAnsi" w:hAnsiTheme="minorHAnsi" w:cstheme="minorHAnsi"/>
          <w:b/>
          <w:color w:val="548DD4" w:themeColor="text2" w:themeTint="99"/>
          <w:sz w:val="28"/>
          <w:szCs w:val="28"/>
        </w:rPr>
        <w:t xml:space="preserve"> </w:t>
      </w:r>
      <w:r w:rsidR="00796040" w:rsidRPr="00796040">
        <w:rPr>
          <w:rFonts w:asciiTheme="minorHAnsi" w:hAnsiTheme="minorHAnsi" w:cstheme="minorHAnsi"/>
          <w:b/>
          <w:color w:val="548DD4" w:themeColor="text2" w:themeTint="99"/>
          <w:sz w:val="28"/>
          <w:szCs w:val="28"/>
        </w:rPr>
        <w:t>DANS</w:t>
      </w:r>
      <w:r w:rsidRPr="00796040">
        <w:rPr>
          <w:rFonts w:asciiTheme="minorHAnsi" w:hAnsiTheme="minorHAnsi" w:cstheme="minorHAnsi"/>
          <w:b/>
          <w:color w:val="548DD4" w:themeColor="text2" w:themeTint="99"/>
          <w:sz w:val="28"/>
          <w:szCs w:val="28"/>
        </w:rPr>
        <w:t xml:space="preserve"> </w:t>
      </w:r>
      <w:r w:rsidR="00796040" w:rsidRPr="00796040">
        <w:rPr>
          <w:rFonts w:asciiTheme="minorHAnsi" w:hAnsiTheme="minorHAnsi" w:cstheme="minorHAnsi"/>
          <w:b/>
          <w:color w:val="548DD4" w:themeColor="text2" w:themeTint="99"/>
          <w:sz w:val="28"/>
          <w:szCs w:val="28"/>
        </w:rPr>
        <w:t>X</w:t>
      </w:r>
      <w:r w:rsidRPr="00796040">
        <w:rPr>
          <w:rFonts w:asciiTheme="minorHAnsi" w:hAnsiTheme="minorHAnsi" w:cstheme="minorHAnsi"/>
          <w:b/>
          <w:color w:val="548DD4" w:themeColor="text2" w:themeTint="99"/>
          <w:sz w:val="28"/>
          <w:szCs w:val="28"/>
        </w:rPr>
        <w:t xml:space="preserve"> BÂTIMENTS COMMUNAUX DE LA </w:t>
      </w:r>
      <w:r w:rsidR="00796040" w:rsidRPr="00796040">
        <w:rPr>
          <w:rFonts w:asciiTheme="minorHAnsi" w:hAnsiTheme="minorHAnsi" w:cstheme="minorHAnsi"/>
          <w:b/>
          <w:color w:val="548DD4" w:themeColor="text2" w:themeTint="99"/>
          <w:sz w:val="28"/>
          <w:szCs w:val="28"/>
        </w:rPr>
        <w:t>COMMUNE DE</w:t>
      </w:r>
      <w:r w:rsidRPr="00796040">
        <w:rPr>
          <w:rFonts w:asciiTheme="minorHAnsi" w:hAnsiTheme="minorHAnsi" w:cstheme="minorHAnsi"/>
          <w:b/>
          <w:color w:val="548DD4" w:themeColor="text2" w:themeTint="99"/>
          <w:sz w:val="28"/>
          <w:szCs w:val="28"/>
        </w:rPr>
        <w:t xml:space="preserve"> X.”</w:t>
      </w:r>
    </w:p>
    <w:p w14:paraId="1E2B1E93" w14:textId="77777777" w:rsidR="003644C2" w:rsidRPr="003644C2" w:rsidRDefault="003644C2" w:rsidP="003644C2"/>
    <w:p w14:paraId="54FDF64A" w14:textId="01271A09" w:rsidR="000B0A1F" w:rsidRPr="009E0AFF" w:rsidRDefault="000B0A1F" w:rsidP="00F45BFC">
      <w:pPr>
        <w:pStyle w:val="Titre1"/>
        <w:jc w:val="both"/>
        <w:rPr>
          <w:rFonts w:asciiTheme="minorHAnsi" w:hAnsiTheme="minorHAnsi" w:cstheme="minorHAnsi"/>
          <w:b/>
          <w:bCs/>
          <w:color w:val="auto"/>
          <w:sz w:val="22"/>
          <w:szCs w:val="22"/>
          <w:u w:val="single"/>
        </w:rPr>
      </w:pPr>
      <w:r w:rsidRPr="00B0726F">
        <w:rPr>
          <w:rFonts w:asciiTheme="minorHAnsi" w:hAnsiTheme="minorHAnsi" w:cstheme="minorHAnsi"/>
          <w:sz w:val="22"/>
          <w:szCs w:val="22"/>
        </w:rPr>
        <w:t>CLAUSES ADMINISTRATIVES (partie</w:t>
      </w:r>
      <w:r w:rsidR="00161895" w:rsidRPr="00B0726F">
        <w:rPr>
          <w:rFonts w:asciiTheme="minorHAnsi" w:hAnsiTheme="minorHAnsi" w:cstheme="minorHAnsi"/>
          <w:sz w:val="22"/>
          <w:szCs w:val="22"/>
        </w:rPr>
        <w:t xml:space="preserve"> A</w:t>
      </w:r>
      <w:r w:rsidRPr="00B0726F">
        <w:rPr>
          <w:rFonts w:asciiTheme="minorHAnsi" w:hAnsiTheme="minorHAnsi" w:cstheme="minorHAnsi"/>
          <w:sz w:val="22"/>
          <w:szCs w:val="22"/>
        </w:rPr>
        <w:t>)</w:t>
      </w:r>
    </w:p>
    <w:p w14:paraId="2DDE5910" w14:textId="77777777" w:rsidR="000B0A1F" w:rsidRPr="003644C2" w:rsidRDefault="000B0A1F" w:rsidP="003644C2">
      <w:pPr>
        <w:rPr>
          <w:highlight w:val="green"/>
        </w:rPr>
      </w:pPr>
    </w:p>
    <w:p w14:paraId="460B8F08" w14:textId="77777777" w:rsidR="000B0A1F" w:rsidRPr="009E0AFF" w:rsidRDefault="000B0A1F" w:rsidP="009E0AFF">
      <w:pPr>
        <w:jc w:val="both"/>
        <w:rPr>
          <w:rFonts w:asciiTheme="minorHAnsi" w:hAnsiTheme="minorHAnsi" w:cstheme="minorHAnsi"/>
          <w:szCs w:val="22"/>
          <w:highlight w:val="green"/>
        </w:rPr>
      </w:pPr>
    </w:p>
    <w:p w14:paraId="447B060A" w14:textId="77777777" w:rsidR="00917FDA" w:rsidRPr="009E0AFF" w:rsidRDefault="00917FDA" w:rsidP="00796040">
      <w:pPr>
        <w:pStyle w:val="Titre3"/>
        <w:numPr>
          <w:ilvl w:val="0"/>
          <w:numId w:val="27"/>
        </w:numPr>
        <w:rPr>
          <w:rFonts w:asciiTheme="minorHAnsi" w:hAnsiTheme="minorHAnsi" w:cstheme="minorHAnsi"/>
          <w:sz w:val="22"/>
          <w:szCs w:val="22"/>
        </w:rPr>
      </w:pPr>
      <w:r w:rsidRPr="009E0AFF">
        <w:rPr>
          <w:rFonts w:asciiTheme="minorHAnsi" w:hAnsiTheme="minorHAnsi" w:cstheme="minorHAnsi"/>
          <w:sz w:val="22"/>
          <w:szCs w:val="22"/>
        </w:rPr>
        <w:t>Dispositions légales et réglementaires de référence</w:t>
      </w:r>
      <w:bookmarkEnd w:id="2"/>
      <w:bookmarkEnd w:id="3"/>
    </w:p>
    <w:p w14:paraId="3EA38932" w14:textId="77777777" w:rsidR="00917FDA" w:rsidRPr="009E0AFF" w:rsidRDefault="00917FDA" w:rsidP="009E0AFF">
      <w:pPr>
        <w:tabs>
          <w:tab w:val="left" w:pos="0"/>
        </w:tabs>
        <w:jc w:val="both"/>
        <w:rPr>
          <w:rFonts w:asciiTheme="minorHAnsi" w:hAnsiTheme="minorHAnsi" w:cstheme="minorHAnsi"/>
          <w:szCs w:val="22"/>
        </w:rPr>
      </w:pPr>
    </w:p>
    <w:p w14:paraId="22D31BA8" w14:textId="77777777" w:rsidR="00917FDA" w:rsidRPr="009E0AFF" w:rsidRDefault="00917FDA" w:rsidP="009E0AFF">
      <w:pPr>
        <w:ind w:left="709"/>
        <w:jc w:val="both"/>
        <w:rPr>
          <w:rFonts w:asciiTheme="minorHAnsi" w:hAnsiTheme="minorHAnsi" w:cstheme="minorHAnsi"/>
          <w:szCs w:val="22"/>
        </w:rPr>
      </w:pPr>
      <w:r w:rsidRPr="009E0AFF">
        <w:rPr>
          <w:rFonts w:asciiTheme="minorHAnsi" w:hAnsiTheme="minorHAnsi" w:cstheme="minorHAnsi"/>
          <w:szCs w:val="22"/>
        </w:rPr>
        <w:t>Le marché est régi par :</w:t>
      </w:r>
    </w:p>
    <w:p w14:paraId="17D8C35E" w14:textId="77777777" w:rsidR="00917FDA" w:rsidRPr="009E0AFF" w:rsidRDefault="00917FDA" w:rsidP="009E0AFF">
      <w:pPr>
        <w:tabs>
          <w:tab w:val="left" w:pos="0"/>
        </w:tabs>
        <w:ind w:left="709"/>
        <w:jc w:val="both"/>
        <w:rPr>
          <w:rFonts w:asciiTheme="minorHAnsi" w:hAnsiTheme="minorHAnsi" w:cstheme="minorHAnsi"/>
          <w:szCs w:val="22"/>
        </w:rPr>
      </w:pPr>
    </w:p>
    <w:p w14:paraId="71CB9DA0"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2016 relative aux marchés publics, ci-après « la Loi » ;</w:t>
      </w:r>
    </w:p>
    <w:p w14:paraId="2B6AF0F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2013 relative à la motivation, l’information et aux voies de recours en matière de marchés publics et de certains marchés de travaux, de fournitures et de services et de concessions ;</w:t>
      </w:r>
    </w:p>
    <w:p w14:paraId="40AB3F06"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18 avril 2017 relatif à la passation des marchés publics dans les secteurs classiques, ci-après « ARP » ;</w:t>
      </w:r>
    </w:p>
    <w:p w14:paraId="049D965C"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14 janvier 2013 établissant les règles générales d’exécution des marchés publics ci-après « RGE »</w:t>
      </w:r>
    </w:p>
    <w:p w14:paraId="2C9DFE5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Toutes les modifications aux lois et aux arrêtés précités, en vigueur au jour de l’envoi de l’invitation à déposer une offre aux soumissionnaires potentiels.</w:t>
      </w:r>
    </w:p>
    <w:p w14:paraId="44335547" w14:textId="77777777" w:rsidR="00917FDA" w:rsidRPr="009E0AFF" w:rsidRDefault="00917FDA" w:rsidP="009E0AFF">
      <w:pPr>
        <w:jc w:val="both"/>
        <w:rPr>
          <w:rFonts w:asciiTheme="minorHAnsi" w:hAnsiTheme="minorHAnsi" w:cstheme="minorHAnsi"/>
          <w:szCs w:val="22"/>
          <w:highlight w:val="green"/>
        </w:rPr>
      </w:pPr>
    </w:p>
    <w:p w14:paraId="005B606F" w14:textId="77777777" w:rsidR="00917FDA" w:rsidRPr="009E0AFF" w:rsidRDefault="00917FDA" w:rsidP="00796040">
      <w:pPr>
        <w:pStyle w:val="Titre3"/>
        <w:numPr>
          <w:ilvl w:val="0"/>
          <w:numId w:val="27"/>
        </w:numPr>
        <w:rPr>
          <w:rFonts w:asciiTheme="minorHAnsi" w:hAnsiTheme="minorHAnsi" w:cstheme="minorHAnsi"/>
          <w:sz w:val="22"/>
          <w:szCs w:val="22"/>
        </w:rPr>
      </w:pPr>
      <w:bookmarkStart w:id="4" w:name="_Toc47010348"/>
      <w:bookmarkStart w:id="5" w:name="_Toc518467717"/>
      <w:r w:rsidRPr="009E0AFF">
        <w:rPr>
          <w:rFonts w:asciiTheme="minorHAnsi" w:hAnsiTheme="minorHAnsi" w:cstheme="minorHAnsi"/>
          <w:sz w:val="22"/>
          <w:szCs w:val="22"/>
        </w:rPr>
        <w:t>Objet et nature du marché</w:t>
      </w:r>
      <w:bookmarkEnd w:id="4"/>
      <w:bookmarkEnd w:id="5"/>
    </w:p>
    <w:p w14:paraId="4C8F3B6B" w14:textId="77777777" w:rsidR="00917FDA" w:rsidRPr="009E0AFF" w:rsidRDefault="00917FDA" w:rsidP="009E0AFF">
      <w:pPr>
        <w:ind w:left="360"/>
        <w:jc w:val="both"/>
        <w:rPr>
          <w:rFonts w:asciiTheme="minorHAnsi" w:hAnsiTheme="minorHAnsi" w:cstheme="minorHAnsi"/>
          <w:szCs w:val="22"/>
          <w:u w:val="single"/>
        </w:rPr>
      </w:pPr>
    </w:p>
    <w:p w14:paraId="3844339B" w14:textId="77777777" w:rsidR="00A31F97" w:rsidRDefault="00917FDA" w:rsidP="00343747">
      <w:pPr>
        <w:spacing w:before="120" w:after="120"/>
        <w:ind w:left="737"/>
        <w:jc w:val="both"/>
        <w:rPr>
          <w:rFonts w:asciiTheme="minorHAnsi" w:hAnsiTheme="minorHAnsi" w:cstheme="minorHAnsi"/>
          <w:szCs w:val="22"/>
        </w:rPr>
      </w:pPr>
      <w:r w:rsidRPr="009E0AFF">
        <w:rPr>
          <w:rFonts w:asciiTheme="minorHAnsi" w:hAnsiTheme="minorHAnsi" w:cstheme="minorHAnsi"/>
          <w:szCs w:val="22"/>
        </w:rPr>
        <w:t xml:space="preserve">Le présent marché a pour objet la désignation d’un auditeur </w:t>
      </w:r>
      <w:r w:rsidR="00C05156" w:rsidRPr="009E0AFF">
        <w:rPr>
          <w:rFonts w:asciiTheme="minorHAnsi" w:hAnsiTheme="minorHAnsi" w:cstheme="minorHAnsi"/>
          <w:szCs w:val="22"/>
        </w:rPr>
        <w:t>logement dans</w:t>
      </w:r>
      <w:r w:rsidR="00D9455F" w:rsidRPr="009E0AFF">
        <w:rPr>
          <w:rFonts w:asciiTheme="minorHAnsi" w:hAnsiTheme="minorHAnsi" w:cstheme="minorHAnsi"/>
          <w:szCs w:val="22"/>
        </w:rPr>
        <w:t xml:space="preserve"> le cadre d</w:t>
      </w:r>
      <w:r w:rsidR="00251DCF">
        <w:rPr>
          <w:rFonts w:asciiTheme="minorHAnsi" w:hAnsiTheme="minorHAnsi" w:cstheme="minorHAnsi"/>
          <w:szCs w:val="22"/>
        </w:rPr>
        <w:t xml:space="preserve">u projet de </w:t>
      </w:r>
      <w:r w:rsidR="00756E0E">
        <w:rPr>
          <w:rFonts w:asciiTheme="minorHAnsi" w:hAnsiTheme="minorHAnsi" w:cstheme="minorHAnsi"/>
          <w:szCs w:val="22"/>
        </w:rPr>
        <w:t xml:space="preserve">rénovation exemplaire de </w:t>
      </w:r>
      <w:r w:rsidR="00251DCF">
        <w:rPr>
          <w:rFonts w:asciiTheme="minorHAnsi" w:hAnsiTheme="minorHAnsi" w:cstheme="minorHAnsi"/>
          <w:szCs w:val="22"/>
        </w:rPr>
        <w:t>….</w:t>
      </w:r>
      <w:r w:rsidR="00EE5CF8">
        <w:rPr>
          <w:rFonts w:asciiTheme="minorHAnsi" w:hAnsiTheme="minorHAnsi" w:cstheme="minorHAnsi"/>
          <w:szCs w:val="22"/>
        </w:rPr>
        <w:t xml:space="preserve"> </w:t>
      </w:r>
      <w:proofErr w:type="gramStart"/>
      <w:r w:rsidR="00EE5CF8">
        <w:rPr>
          <w:rFonts w:asciiTheme="minorHAnsi" w:hAnsiTheme="minorHAnsi" w:cstheme="minorHAnsi"/>
          <w:szCs w:val="22"/>
        </w:rPr>
        <w:t>logement</w:t>
      </w:r>
      <w:proofErr w:type="gramEnd"/>
      <w:r w:rsidR="00EE5CF8">
        <w:rPr>
          <w:rFonts w:asciiTheme="minorHAnsi" w:hAnsiTheme="minorHAnsi" w:cstheme="minorHAnsi"/>
          <w:szCs w:val="22"/>
        </w:rPr>
        <w:t xml:space="preserve">(s) </w:t>
      </w:r>
      <w:r w:rsidR="00C05156" w:rsidRPr="009E0AFF">
        <w:rPr>
          <w:rFonts w:asciiTheme="minorHAnsi" w:hAnsiTheme="minorHAnsi" w:cstheme="minorHAnsi"/>
          <w:szCs w:val="22"/>
        </w:rPr>
        <w:t xml:space="preserve">mené par la commune de ……. </w:t>
      </w:r>
      <w:r w:rsidR="00A31F97">
        <w:rPr>
          <w:rFonts w:asciiTheme="minorHAnsi" w:hAnsiTheme="minorHAnsi" w:cstheme="minorHAnsi"/>
          <w:szCs w:val="22"/>
        </w:rPr>
        <w:t>.</w:t>
      </w:r>
    </w:p>
    <w:p w14:paraId="15619029" w14:textId="65325344" w:rsidR="00C05156" w:rsidRDefault="00A31F97" w:rsidP="00343747">
      <w:pPr>
        <w:spacing w:before="120" w:after="120"/>
        <w:ind w:left="737"/>
        <w:jc w:val="both"/>
        <w:rPr>
          <w:rFonts w:asciiTheme="minorHAnsi" w:hAnsiTheme="minorHAnsi" w:cstheme="minorHAnsi"/>
          <w:szCs w:val="22"/>
        </w:rPr>
      </w:pPr>
      <w:r>
        <w:rPr>
          <w:rFonts w:asciiTheme="minorHAnsi" w:hAnsiTheme="minorHAnsi" w:cstheme="minorHAnsi"/>
          <w:szCs w:val="22"/>
        </w:rPr>
        <w:t xml:space="preserve">Ce projet est réalisé dans le </w:t>
      </w:r>
      <w:r w:rsidR="00A0734B">
        <w:rPr>
          <w:rFonts w:asciiTheme="minorHAnsi" w:hAnsiTheme="minorHAnsi" w:cstheme="minorHAnsi"/>
          <w:szCs w:val="22"/>
        </w:rPr>
        <w:t>cadre de l’appel à candidature POLLEC 2020.</w:t>
      </w:r>
    </w:p>
    <w:p w14:paraId="10F303A6" w14:textId="77777777" w:rsidR="00227391" w:rsidRPr="0064551C"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55DFABFA" w14:textId="77777777" w:rsidR="00227391" w:rsidRPr="0064551C"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L’appel à projets POLLEC 2020 a pour objectif de soutenir l’élaboration et la mise en œuvre des PAEDC. Une des thématiques éligibles dans le cadre du volet investissement de cet appel est la rénovation exemplaire des logements appartenant à la commune.</w:t>
      </w:r>
    </w:p>
    <w:p w14:paraId="00D58A43" w14:textId="77777777" w:rsidR="00227391" w:rsidRPr="0064551C" w:rsidRDefault="00227391" w:rsidP="00227391">
      <w:pPr>
        <w:spacing w:before="120" w:after="120"/>
        <w:ind w:left="737"/>
        <w:jc w:val="both"/>
        <w:rPr>
          <w:rFonts w:asciiTheme="minorHAnsi" w:hAnsiTheme="minorHAnsi" w:cstheme="minorHAnsi"/>
        </w:rPr>
      </w:pPr>
      <w:r w:rsidRPr="0064551C">
        <w:rPr>
          <w:rFonts w:asciiTheme="minorHAnsi" w:hAnsiTheme="minorHAnsi" w:cstheme="minorHAnsi"/>
          <w:szCs w:val="22"/>
        </w:rPr>
        <w:t>Cette rénovation exemplaire s’inscrit dans le cadre de l’objectif de la stratégie wallonne de rénovation énergétique à long terme du bâtiment</w:t>
      </w:r>
      <w:r>
        <w:rPr>
          <w:rFonts w:asciiTheme="minorHAnsi" w:hAnsiTheme="minorHAnsi" w:cstheme="minorHAnsi"/>
          <w:szCs w:val="22"/>
        </w:rPr>
        <w:t xml:space="preserve">, acté par le gouvernement en date du 20/11/2020. </w:t>
      </w:r>
      <w:r w:rsidRPr="0064551C">
        <w:rPr>
          <w:rFonts w:asciiTheme="minorHAnsi" w:hAnsiTheme="minorHAnsi" w:cstheme="minorHAnsi"/>
        </w:rPr>
        <w:t xml:space="preserve">Celle-ci fixe des objectifs ambitieux en matière de rénovation des bâtiments. </w:t>
      </w:r>
    </w:p>
    <w:p w14:paraId="12C2AE55" w14:textId="6C81B0C1" w:rsidR="0070404D" w:rsidRPr="009E0AFF" w:rsidRDefault="00C67904" w:rsidP="00E900AD">
      <w:pPr>
        <w:spacing w:before="120" w:after="120"/>
        <w:ind w:left="737"/>
        <w:jc w:val="both"/>
        <w:rPr>
          <w:rFonts w:asciiTheme="minorHAnsi" w:hAnsiTheme="minorHAnsi" w:cstheme="minorHAnsi"/>
          <w:szCs w:val="22"/>
        </w:rPr>
      </w:pPr>
      <w:r w:rsidRPr="00C67904">
        <w:rPr>
          <w:rFonts w:asciiTheme="minorHAnsi" w:hAnsiTheme="minorHAnsi" w:cstheme="minorHAnsi"/>
          <w:szCs w:val="22"/>
        </w:rPr>
        <w:t>Pour la rénovation du parc de logements existants, l’objectif repris dans la stratégie est de tendre en 2050 vers le label PEB A (</w:t>
      </w:r>
      <w:proofErr w:type="spellStart"/>
      <w:r w:rsidRPr="00C67904">
        <w:rPr>
          <w:rFonts w:asciiTheme="minorHAnsi" w:hAnsiTheme="minorHAnsi" w:cstheme="minorHAnsi"/>
          <w:szCs w:val="22"/>
        </w:rPr>
        <w:t>Espec</w:t>
      </w:r>
      <w:proofErr w:type="spellEnd"/>
      <w:r w:rsidRPr="00C67904">
        <w:rPr>
          <w:rFonts w:asciiTheme="minorHAnsi" w:hAnsiTheme="minorHAnsi" w:cstheme="minorHAnsi"/>
          <w:szCs w:val="22"/>
        </w:rPr>
        <w:t xml:space="preserve"> ≤ 85kWh/m².an) en moyenne pour l’ensemble du parc de logements.</w:t>
      </w:r>
    </w:p>
    <w:p w14:paraId="2DE76173" w14:textId="2DB29970" w:rsidR="00917FDA" w:rsidRPr="001315D6" w:rsidRDefault="00917FDA" w:rsidP="00E900AD">
      <w:pPr>
        <w:spacing w:before="120" w:after="120"/>
        <w:ind w:left="737"/>
        <w:jc w:val="both"/>
        <w:rPr>
          <w:rFonts w:asciiTheme="minorHAnsi" w:hAnsiTheme="minorHAnsi" w:cstheme="minorHAnsi"/>
          <w:szCs w:val="22"/>
        </w:rPr>
      </w:pPr>
      <w:r w:rsidRPr="001315D6">
        <w:rPr>
          <w:rFonts w:asciiTheme="minorHAnsi" w:hAnsiTheme="minorHAnsi" w:cstheme="minorHAnsi"/>
          <w:szCs w:val="22"/>
        </w:rPr>
        <w:t>Le contexte est précisé dans la partie B « clauses Techniques ».</w:t>
      </w:r>
    </w:p>
    <w:p w14:paraId="20923805" w14:textId="77777777" w:rsidR="00917FDA" w:rsidRPr="009E0AFF" w:rsidRDefault="00917FDA" w:rsidP="009E0AFF">
      <w:pPr>
        <w:ind w:left="709"/>
        <w:jc w:val="both"/>
        <w:rPr>
          <w:rFonts w:asciiTheme="minorHAnsi" w:hAnsiTheme="minorHAnsi" w:cstheme="minorHAnsi"/>
          <w:szCs w:val="22"/>
        </w:rPr>
      </w:pPr>
    </w:p>
    <w:p w14:paraId="247BD6FC" w14:textId="77777777" w:rsidR="00917FDA" w:rsidRPr="009E0AFF" w:rsidRDefault="00917FDA" w:rsidP="009E0AFF">
      <w:pPr>
        <w:ind w:left="709"/>
        <w:jc w:val="both"/>
        <w:rPr>
          <w:rFonts w:asciiTheme="minorHAnsi" w:hAnsiTheme="minorHAnsi" w:cstheme="minorHAnsi"/>
          <w:szCs w:val="22"/>
        </w:rPr>
      </w:pPr>
      <w:r w:rsidRPr="009E0AFF">
        <w:rPr>
          <w:rFonts w:asciiTheme="minorHAnsi" w:hAnsiTheme="minorHAnsi" w:cstheme="minorHAnsi"/>
          <w:szCs w:val="22"/>
        </w:rPr>
        <w:t>Code CPV.</w:t>
      </w:r>
      <w:r w:rsidRPr="009E0AFF">
        <w:rPr>
          <w:rFonts w:asciiTheme="minorHAnsi" w:hAnsiTheme="minorHAnsi" w:cstheme="minorHAnsi"/>
          <w:szCs w:val="22"/>
          <w:lang w:val="fr-BE" w:eastAsia="fr-BE"/>
        </w:rPr>
        <w:t xml:space="preserve"> 71313400 (Étude d’impact sur l’environnement pour la construction)</w:t>
      </w:r>
    </w:p>
    <w:p w14:paraId="3DF339BE" w14:textId="77777777" w:rsidR="00917FDA" w:rsidRPr="009E0AFF" w:rsidRDefault="00917FDA" w:rsidP="009E0AFF">
      <w:pPr>
        <w:ind w:left="709"/>
        <w:jc w:val="both"/>
        <w:rPr>
          <w:rFonts w:asciiTheme="minorHAnsi" w:hAnsiTheme="minorHAnsi" w:cstheme="minorHAnsi"/>
          <w:szCs w:val="22"/>
        </w:rPr>
      </w:pPr>
    </w:p>
    <w:p w14:paraId="36FB10B4" w14:textId="3588F43B" w:rsidR="00917FDA" w:rsidRPr="009E0AFF" w:rsidRDefault="00917FDA" w:rsidP="009E0AFF">
      <w:pPr>
        <w:ind w:left="680"/>
        <w:jc w:val="both"/>
        <w:rPr>
          <w:rFonts w:asciiTheme="minorHAnsi" w:hAnsiTheme="minorHAnsi" w:cstheme="minorHAnsi"/>
          <w:szCs w:val="22"/>
        </w:rPr>
      </w:pPr>
      <w:r w:rsidRPr="009E0AFF">
        <w:rPr>
          <w:rFonts w:asciiTheme="minorHAnsi" w:hAnsiTheme="minorHAnsi" w:cstheme="minorHAnsi"/>
          <w:szCs w:val="22"/>
        </w:rPr>
        <w:lastRenderedPageBreak/>
        <w:t xml:space="preserve">L’auditeur sera chargé de réaliser les </w:t>
      </w:r>
      <w:r w:rsidRPr="009E0AFF">
        <w:rPr>
          <w:rFonts w:asciiTheme="minorHAnsi" w:hAnsiTheme="minorHAnsi" w:cstheme="minorHAnsi"/>
          <w:szCs w:val="22"/>
          <w:lang w:val="fr-BE"/>
        </w:rPr>
        <w:t xml:space="preserve">audits logement de type 1 module de base (comprenant les feuilles de route) </w:t>
      </w:r>
      <w:r w:rsidRPr="009E0AFF">
        <w:rPr>
          <w:rFonts w:asciiTheme="minorHAnsi" w:hAnsiTheme="minorHAnsi" w:cstheme="minorHAnsi"/>
          <w:szCs w:val="22"/>
        </w:rPr>
        <w:t xml:space="preserve">de </w:t>
      </w:r>
      <w:r w:rsidR="00606742" w:rsidRPr="009E0AFF">
        <w:rPr>
          <w:rFonts w:asciiTheme="minorHAnsi" w:hAnsiTheme="minorHAnsi" w:cstheme="minorHAnsi"/>
          <w:szCs w:val="22"/>
        </w:rPr>
        <w:t>…</w:t>
      </w:r>
      <w:r w:rsidRPr="009E0AFF">
        <w:rPr>
          <w:rFonts w:asciiTheme="minorHAnsi" w:hAnsiTheme="minorHAnsi" w:cstheme="minorHAnsi"/>
          <w:szCs w:val="22"/>
        </w:rPr>
        <w:t xml:space="preserve"> </w:t>
      </w:r>
      <w:r w:rsidR="009125D3">
        <w:rPr>
          <w:rFonts w:asciiTheme="minorHAnsi" w:hAnsiTheme="minorHAnsi" w:cstheme="minorHAnsi"/>
          <w:szCs w:val="22"/>
        </w:rPr>
        <w:t>logements</w:t>
      </w:r>
      <w:r w:rsidR="004B4B9D" w:rsidRPr="009E0AFF">
        <w:rPr>
          <w:rFonts w:asciiTheme="minorHAnsi" w:hAnsiTheme="minorHAnsi" w:cstheme="minorHAnsi"/>
          <w:szCs w:val="22"/>
        </w:rPr>
        <w:t>.</w:t>
      </w:r>
      <w:r w:rsidRPr="009E0AFF">
        <w:rPr>
          <w:rFonts w:asciiTheme="minorHAnsi" w:hAnsiTheme="minorHAnsi" w:cstheme="minorHAnsi"/>
          <w:szCs w:val="22"/>
        </w:rPr>
        <w:t xml:space="preserve"> (Procédure à partir du 1er juin 2019 telle que définie par l’AGW du 4 avril) </w:t>
      </w:r>
    </w:p>
    <w:p w14:paraId="58BCABB2" w14:textId="7D19F3D7" w:rsidR="00917FDA" w:rsidRPr="00F14082" w:rsidRDefault="00917FDA" w:rsidP="009E0AFF">
      <w:pPr>
        <w:tabs>
          <w:tab w:val="left" w:pos="851"/>
          <w:tab w:val="left" w:pos="2835"/>
        </w:tabs>
        <w:spacing w:before="120" w:after="120" w:line="300" w:lineRule="exact"/>
        <w:ind w:left="709"/>
        <w:jc w:val="both"/>
        <w:rPr>
          <w:rFonts w:asciiTheme="minorHAnsi" w:hAnsiTheme="minorHAnsi" w:cstheme="minorHAnsi"/>
          <w:szCs w:val="22"/>
          <w:lang w:val="fr-BE"/>
        </w:rPr>
      </w:pPr>
      <w:r w:rsidRPr="00F14082">
        <w:rPr>
          <w:rFonts w:asciiTheme="minorHAnsi" w:hAnsiTheme="minorHAnsi" w:cstheme="minorHAnsi"/>
          <w:szCs w:val="22"/>
          <w:lang w:val="fr-BE"/>
        </w:rPr>
        <w:t>L’auditeur sera également chargé d’un suivi des travaux comprenant notamment :</w:t>
      </w:r>
    </w:p>
    <w:p w14:paraId="5913B17E" w14:textId="77777777" w:rsidR="00917FDA" w:rsidRPr="00F14082" w:rsidRDefault="00917FDA" w:rsidP="009E0AFF">
      <w:pPr>
        <w:shd w:val="clear" w:color="auto" w:fill="FFFFFF"/>
        <w:tabs>
          <w:tab w:val="left" w:pos="993"/>
        </w:tabs>
        <w:ind w:left="993"/>
        <w:jc w:val="both"/>
        <w:rPr>
          <w:rFonts w:asciiTheme="minorHAnsi" w:hAnsiTheme="minorHAnsi" w:cstheme="minorHAnsi"/>
          <w:szCs w:val="22"/>
        </w:rPr>
      </w:pPr>
      <w:r w:rsidRPr="00F14082">
        <w:rPr>
          <w:rFonts w:asciiTheme="minorHAnsi" w:hAnsiTheme="minorHAnsi" w:cstheme="minorHAnsi"/>
          <w:szCs w:val="22"/>
        </w:rPr>
        <w:t xml:space="preserve">-La vérification de la conformité des devis des entreprises en charge des travaux avec l’audit </w:t>
      </w:r>
      <w:commentRangeStart w:id="6"/>
      <w:r w:rsidRPr="00F14082">
        <w:rPr>
          <w:rFonts w:asciiTheme="minorHAnsi" w:hAnsiTheme="minorHAnsi" w:cstheme="minorHAnsi"/>
          <w:szCs w:val="22"/>
        </w:rPr>
        <w:t>logement</w:t>
      </w:r>
      <w:commentRangeEnd w:id="6"/>
      <w:r w:rsidR="00EB69BF" w:rsidRPr="00F14082">
        <w:rPr>
          <w:rStyle w:val="Marquedecommentaire"/>
          <w:rFonts w:asciiTheme="minorHAnsi" w:eastAsiaTheme="minorHAnsi" w:hAnsiTheme="minorHAnsi" w:cstheme="minorBidi"/>
        </w:rPr>
        <w:commentReference w:id="6"/>
      </w:r>
      <w:r w:rsidRPr="00F14082">
        <w:rPr>
          <w:rFonts w:asciiTheme="minorHAnsi" w:hAnsiTheme="minorHAnsi" w:cstheme="minorHAnsi"/>
          <w:szCs w:val="22"/>
        </w:rPr>
        <w:t>.</w:t>
      </w:r>
    </w:p>
    <w:p w14:paraId="76D36F98" w14:textId="77777777" w:rsidR="00F14082" w:rsidRPr="00F14082" w:rsidRDefault="00917FDA" w:rsidP="009E0AFF">
      <w:pPr>
        <w:tabs>
          <w:tab w:val="left" w:pos="851"/>
          <w:tab w:val="left" w:pos="2835"/>
        </w:tabs>
        <w:spacing w:before="120" w:after="120" w:line="300" w:lineRule="exact"/>
        <w:ind w:left="993"/>
        <w:jc w:val="both"/>
        <w:rPr>
          <w:rFonts w:asciiTheme="minorHAnsi" w:hAnsiTheme="minorHAnsi" w:cstheme="minorHAnsi"/>
          <w:szCs w:val="22"/>
          <w:lang w:val="fr-BE"/>
        </w:rPr>
      </w:pPr>
      <w:r w:rsidRPr="00F14082">
        <w:rPr>
          <w:rFonts w:asciiTheme="minorHAnsi" w:hAnsiTheme="minorHAnsi" w:cstheme="minorHAnsi"/>
          <w:szCs w:val="22"/>
          <w:lang w:val="fr-BE"/>
        </w:rPr>
        <w:t xml:space="preserve">-La visite du chantier au terme de </w:t>
      </w:r>
      <w:r w:rsidR="00FD2E0B" w:rsidRPr="00F14082">
        <w:rPr>
          <w:rFonts w:asciiTheme="minorHAnsi" w:hAnsiTheme="minorHAnsi" w:cstheme="minorHAnsi"/>
          <w:szCs w:val="22"/>
          <w:lang w:val="fr-BE"/>
        </w:rPr>
        <w:t xml:space="preserve">la </w:t>
      </w:r>
      <w:commentRangeStart w:id="7"/>
      <w:r w:rsidR="00FD2E0B" w:rsidRPr="00F14082">
        <w:rPr>
          <w:rFonts w:asciiTheme="minorHAnsi" w:hAnsiTheme="minorHAnsi" w:cstheme="minorHAnsi"/>
          <w:szCs w:val="22"/>
          <w:lang w:val="fr-BE"/>
        </w:rPr>
        <w:t>rénovation</w:t>
      </w:r>
      <w:commentRangeEnd w:id="7"/>
      <w:r w:rsidR="00812D33" w:rsidRPr="00F14082">
        <w:rPr>
          <w:rStyle w:val="Marquedecommentaire"/>
          <w:rFonts w:asciiTheme="minorHAnsi" w:eastAsiaTheme="minorHAnsi" w:hAnsiTheme="minorHAnsi" w:cstheme="minorBidi"/>
        </w:rPr>
        <w:commentReference w:id="7"/>
      </w:r>
      <w:r w:rsidRPr="00F14082">
        <w:rPr>
          <w:rFonts w:asciiTheme="minorHAnsi" w:hAnsiTheme="minorHAnsi" w:cstheme="minorHAnsi"/>
          <w:szCs w:val="22"/>
          <w:lang w:val="fr-BE"/>
        </w:rPr>
        <w:t>.</w:t>
      </w:r>
    </w:p>
    <w:p w14:paraId="570550BB" w14:textId="77777777" w:rsidR="000F551B" w:rsidRPr="00F14082" w:rsidRDefault="000F551B" w:rsidP="000F551B">
      <w:pPr>
        <w:tabs>
          <w:tab w:val="left" w:pos="851"/>
          <w:tab w:val="left" w:pos="2835"/>
        </w:tabs>
        <w:spacing w:before="120" w:after="120" w:line="300" w:lineRule="exact"/>
        <w:ind w:left="993"/>
        <w:jc w:val="both"/>
        <w:rPr>
          <w:rFonts w:asciiTheme="minorHAnsi" w:hAnsiTheme="minorHAnsi" w:cstheme="minorHAnsi"/>
          <w:szCs w:val="22"/>
          <w:lang w:val="fr-BE"/>
        </w:rPr>
      </w:pPr>
      <w:r w:rsidRPr="00F43AF5">
        <w:rPr>
          <w:rFonts w:asciiTheme="minorHAnsi" w:hAnsiTheme="minorHAnsi" w:cstheme="minorHAnsi"/>
          <w:bCs/>
          <w:color w:val="000000"/>
          <w:szCs w:val="22"/>
        </w:rPr>
        <w:t>-</w:t>
      </w:r>
      <w:r w:rsidRPr="00267B45">
        <w:rPr>
          <w:rFonts w:asciiTheme="minorHAnsi" w:hAnsiTheme="minorHAnsi" w:cstheme="minorHAnsi"/>
          <w:bCs/>
          <w:color w:val="000000"/>
          <w:szCs w:val="22"/>
        </w:rPr>
        <w:t>l</w:t>
      </w:r>
      <w:r w:rsidRPr="00F14082">
        <w:rPr>
          <w:rFonts w:asciiTheme="minorHAnsi" w:hAnsiTheme="minorHAnsi" w:cstheme="minorHAnsi"/>
          <w:szCs w:val="22"/>
        </w:rPr>
        <w:t xml:space="preserve">a complétude du module « suivi des travaux » </w:t>
      </w:r>
      <w:commentRangeStart w:id="8"/>
      <w:r w:rsidRPr="00F14082">
        <w:rPr>
          <w:rFonts w:asciiTheme="minorHAnsi" w:hAnsiTheme="minorHAnsi" w:cstheme="minorHAnsi"/>
          <w:szCs w:val="22"/>
          <w:lang w:val="fr-BE"/>
        </w:rPr>
        <w:t>conformément</w:t>
      </w:r>
      <w:commentRangeEnd w:id="8"/>
      <w:r>
        <w:rPr>
          <w:rStyle w:val="Marquedecommentaire"/>
          <w:rFonts w:asciiTheme="minorHAnsi" w:eastAsiaTheme="minorHAnsi" w:hAnsiTheme="minorHAnsi" w:cstheme="minorBidi"/>
        </w:rPr>
        <w:commentReference w:id="8"/>
      </w:r>
      <w:r w:rsidRPr="00F14082">
        <w:rPr>
          <w:rFonts w:asciiTheme="minorHAnsi" w:hAnsiTheme="minorHAnsi" w:cstheme="minorHAnsi"/>
          <w:szCs w:val="22"/>
          <w:lang w:val="fr-BE"/>
        </w:rPr>
        <w:t xml:space="preserve"> à l’AGW du 4 avril 2019 section 3, article 5, paragraphe 3 et aux clauses techniques, partie B, jointes à ces clauses administratives.   </w:t>
      </w:r>
    </w:p>
    <w:p w14:paraId="645F8B96" w14:textId="77777777" w:rsidR="00267B45" w:rsidRDefault="00917FDA" w:rsidP="00F14082">
      <w:pPr>
        <w:tabs>
          <w:tab w:val="left" w:pos="851"/>
          <w:tab w:val="left" w:pos="2835"/>
        </w:tabs>
        <w:spacing w:before="120" w:after="120" w:line="300" w:lineRule="exact"/>
        <w:ind w:left="993"/>
        <w:jc w:val="both"/>
        <w:rPr>
          <w:rFonts w:asciiTheme="minorHAnsi" w:hAnsiTheme="minorHAnsi" w:cstheme="minorHAnsi"/>
          <w:b/>
          <w:color w:val="000000"/>
          <w:szCs w:val="22"/>
          <w:u w:val="single"/>
        </w:rPr>
      </w:pPr>
      <w:r w:rsidRPr="00F14082">
        <w:rPr>
          <w:rFonts w:asciiTheme="minorHAnsi" w:hAnsiTheme="minorHAnsi" w:cstheme="minorHAnsi"/>
          <w:bCs/>
          <w:color w:val="000000"/>
          <w:szCs w:val="22"/>
        </w:rPr>
        <w:t xml:space="preserve">-La réalisation d’un rapport synthétique </w:t>
      </w:r>
      <w:r w:rsidR="00444A6A" w:rsidRPr="00F14082">
        <w:rPr>
          <w:rFonts w:asciiTheme="minorHAnsi" w:hAnsiTheme="minorHAnsi" w:cstheme="minorHAnsi"/>
          <w:szCs w:val="22"/>
          <w:lang w:val="fr-BE"/>
        </w:rPr>
        <w:t>conformément aux clauses techniques, partie B, jointes à ces clauses administratives</w:t>
      </w:r>
      <w:r w:rsidR="00444A6A">
        <w:rPr>
          <w:rFonts w:asciiTheme="minorHAnsi" w:hAnsiTheme="minorHAnsi" w:cstheme="minorHAnsi"/>
          <w:bCs/>
          <w:color w:val="000000"/>
          <w:szCs w:val="22"/>
        </w:rPr>
        <w:t xml:space="preserve"> </w:t>
      </w:r>
    </w:p>
    <w:p w14:paraId="5EEFB022" w14:textId="77777777" w:rsidR="000F551B" w:rsidRPr="00F14082" w:rsidRDefault="000F551B" w:rsidP="000F551B">
      <w:pPr>
        <w:tabs>
          <w:tab w:val="left" w:pos="851"/>
          <w:tab w:val="left" w:pos="2835"/>
        </w:tabs>
        <w:spacing w:before="120" w:after="120" w:line="300" w:lineRule="exact"/>
        <w:ind w:left="993"/>
        <w:jc w:val="both"/>
        <w:rPr>
          <w:rFonts w:asciiTheme="minorHAnsi" w:hAnsiTheme="minorHAnsi" w:cstheme="minorHAnsi"/>
          <w:szCs w:val="22"/>
          <w:lang w:val="fr-BE"/>
        </w:rPr>
      </w:pPr>
      <w:r w:rsidRPr="00F14082">
        <w:rPr>
          <w:rFonts w:asciiTheme="minorHAnsi" w:hAnsiTheme="minorHAnsi" w:cstheme="minorHAnsi"/>
          <w:szCs w:val="22"/>
          <w:lang w:val="fr-BE"/>
        </w:rPr>
        <w:t xml:space="preserve">-La réalisation </w:t>
      </w:r>
      <w:r w:rsidRPr="00F14082">
        <w:rPr>
          <w:rFonts w:asciiTheme="minorHAnsi" w:hAnsiTheme="minorHAnsi" w:cstheme="minorHAnsi"/>
          <w:bCs/>
          <w:color w:val="000000"/>
          <w:szCs w:val="22"/>
        </w:rPr>
        <w:t>d’un reportage photographique.</w:t>
      </w:r>
    </w:p>
    <w:p w14:paraId="71E15F8F" w14:textId="0AFBED94" w:rsidR="00917FDA" w:rsidRPr="00F14082" w:rsidRDefault="00917FDA" w:rsidP="009E0AFF">
      <w:pPr>
        <w:tabs>
          <w:tab w:val="left" w:pos="851"/>
          <w:tab w:val="left" w:pos="2835"/>
        </w:tabs>
        <w:spacing w:before="120" w:after="120" w:line="300" w:lineRule="exact"/>
        <w:ind w:left="993"/>
        <w:jc w:val="both"/>
        <w:rPr>
          <w:rFonts w:asciiTheme="minorHAnsi" w:hAnsiTheme="minorHAnsi" w:cstheme="minorHAnsi"/>
          <w:szCs w:val="22"/>
        </w:rPr>
      </w:pPr>
    </w:p>
    <w:p w14:paraId="5B860C4C" w14:textId="3BB4FD7B" w:rsidR="00917FDA" w:rsidRPr="009E0AFF" w:rsidRDefault="00917FDA" w:rsidP="009E0AFF">
      <w:pPr>
        <w:tabs>
          <w:tab w:val="left" w:pos="851"/>
          <w:tab w:val="left" w:pos="2835"/>
        </w:tabs>
        <w:spacing w:before="120" w:after="120" w:line="300" w:lineRule="exact"/>
        <w:ind w:left="709"/>
        <w:jc w:val="both"/>
        <w:rPr>
          <w:rFonts w:asciiTheme="minorHAnsi" w:hAnsiTheme="minorHAnsi" w:cstheme="minorHAnsi"/>
          <w:szCs w:val="22"/>
          <w:lang w:val="fr-BE"/>
        </w:rPr>
      </w:pPr>
      <w:r w:rsidRPr="009E0AFF">
        <w:rPr>
          <w:rFonts w:asciiTheme="minorHAnsi" w:hAnsiTheme="minorHAnsi" w:cstheme="minorHAnsi"/>
          <w:szCs w:val="22"/>
          <w:lang w:val="fr-BE"/>
        </w:rPr>
        <w:t xml:space="preserve">Le contenu des modules et les missions y afférentes sont définies à </w:t>
      </w:r>
      <w:hyperlink r:id="rId14" w:history="1">
        <w:r w:rsidRPr="005B2FB1">
          <w:rPr>
            <w:rStyle w:val="Lienhypertexte"/>
            <w:rFonts w:asciiTheme="minorHAnsi" w:hAnsiTheme="minorHAnsi" w:cstheme="minorHAnsi"/>
            <w:szCs w:val="22"/>
            <w:lang w:val="fr-BE"/>
          </w:rPr>
          <w:t>l’art.</w:t>
        </w:r>
        <w:r w:rsidR="00680700">
          <w:rPr>
            <w:rStyle w:val="Lienhypertexte"/>
            <w:rFonts w:asciiTheme="minorHAnsi" w:hAnsiTheme="minorHAnsi" w:cstheme="minorHAnsi"/>
            <w:szCs w:val="22"/>
            <w:lang w:val="fr-BE"/>
          </w:rPr>
          <w:t xml:space="preserve"> </w:t>
        </w:r>
        <w:r w:rsidRPr="005B2FB1">
          <w:rPr>
            <w:rStyle w:val="Lienhypertexte"/>
            <w:rFonts w:asciiTheme="minorHAnsi" w:hAnsiTheme="minorHAnsi" w:cstheme="minorHAnsi"/>
            <w:szCs w:val="22"/>
            <w:lang w:val="fr-BE"/>
          </w:rPr>
          <w:t>5 de l’AGW audit du 4 avril 2019</w:t>
        </w:r>
      </w:hyperlink>
      <w:r w:rsidRPr="009E0AFF">
        <w:rPr>
          <w:rFonts w:asciiTheme="minorHAnsi" w:hAnsiTheme="minorHAnsi" w:cstheme="minorHAnsi"/>
          <w:szCs w:val="22"/>
          <w:lang w:val="fr-BE"/>
        </w:rPr>
        <w:t xml:space="preserve"> joint en annexe. </w:t>
      </w:r>
    </w:p>
    <w:p w14:paraId="4092B060" w14:textId="77777777" w:rsidR="00917FDA" w:rsidRPr="009E0AFF" w:rsidRDefault="00917FDA" w:rsidP="009E0AFF">
      <w:pPr>
        <w:tabs>
          <w:tab w:val="left" w:pos="851"/>
          <w:tab w:val="left" w:pos="2835"/>
        </w:tabs>
        <w:spacing w:before="120" w:after="120" w:line="300" w:lineRule="exact"/>
        <w:ind w:left="709"/>
        <w:jc w:val="both"/>
        <w:rPr>
          <w:rFonts w:asciiTheme="minorHAnsi" w:hAnsiTheme="minorHAnsi" w:cstheme="minorHAnsi"/>
          <w:szCs w:val="22"/>
          <w:lang w:val="fr-BE"/>
        </w:rPr>
      </w:pPr>
      <w:r w:rsidRPr="009E0AFF">
        <w:rPr>
          <w:rFonts w:asciiTheme="minorHAnsi" w:hAnsiTheme="minorHAnsi" w:cstheme="minorHAnsi"/>
          <w:szCs w:val="22"/>
          <w:lang w:val="fr-BE"/>
        </w:rPr>
        <w:t>Le contenu détaillé de la mission est repris dans la partie B – « clauses techniques ».</w:t>
      </w:r>
    </w:p>
    <w:p w14:paraId="56853AE0" w14:textId="77777777" w:rsidR="00917FDA" w:rsidRPr="009E0AFF" w:rsidRDefault="00917FDA" w:rsidP="00796040">
      <w:pPr>
        <w:pStyle w:val="Titre3"/>
        <w:numPr>
          <w:ilvl w:val="0"/>
          <w:numId w:val="27"/>
        </w:numPr>
        <w:rPr>
          <w:rFonts w:asciiTheme="minorHAnsi" w:hAnsiTheme="minorHAnsi" w:cstheme="minorHAnsi"/>
          <w:sz w:val="22"/>
          <w:szCs w:val="22"/>
        </w:rPr>
      </w:pPr>
      <w:bookmarkStart w:id="9" w:name="_Toc47010354"/>
      <w:bookmarkStart w:id="10" w:name="_Toc518467727"/>
      <w:bookmarkStart w:id="11" w:name="_Toc506381212"/>
      <w:bookmarkStart w:id="12" w:name="_Toc353458335"/>
      <w:bookmarkStart w:id="13" w:name="_Toc529699976"/>
      <w:bookmarkStart w:id="14" w:name="_Toc529700592"/>
      <w:bookmarkStart w:id="15" w:name="_Toc529747448"/>
      <w:bookmarkStart w:id="16" w:name="_Toc230692"/>
      <w:bookmarkStart w:id="17" w:name="_Toc230746"/>
      <w:bookmarkStart w:id="18" w:name="_Toc12433250"/>
      <w:bookmarkStart w:id="19" w:name="_Toc20004469"/>
      <w:bookmarkStart w:id="20" w:name="_Toc232322276"/>
      <w:r w:rsidRPr="009E0AFF">
        <w:rPr>
          <w:rFonts w:asciiTheme="minorHAnsi" w:hAnsiTheme="minorHAnsi" w:cstheme="minorHAnsi"/>
          <w:sz w:val="22"/>
          <w:szCs w:val="22"/>
        </w:rPr>
        <w:t>Prix</w:t>
      </w:r>
      <w:bookmarkStart w:id="21" w:name="_Toc388880584"/>
      <w:bookmarkStart w:id="22" w:name="_Toc388879909"/>
      <w:bookmarkStart w:id="23" w:name="_Toc232322277"/>
      <w:bookmarkStart w:id="24" w:name="_Toc2000447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03081B6" w14:textId="77777777" w:rsidR="00917FDA" w:rsidRPr="009E0AFF" w:rsidRDefault="00917FDA" w:rsidP="009E0AFF">
      <w:pPr>
        <w:ind w:left="709"/>
        <w:jc w:val="both"/>
        <w:rPr>
          <w:rFonts w:asciiTheme="minorHAnsi" w:hAnsiTheme="minorHAnsi" w:cstheme="minorHAnsi"/>
          <w:szCs w:val="22"/>
        </w:rPr>
      </w:pPr>
    </w:p>
    <w:p w14:paraId="6FECF0E4"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marché est à prix global au sens de l’article 2, §1er, 3° de l’arrêté royal du 18 avril 2017.</w:t>
      </w:r>
    </w:p>
    <w:p w14:paraId="6FE2497F" w14:textId="6BA0AEB0" w:rsidR="00917FDA"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prix global est forfaitaire et couvre l’ensemble des prestations du marché ou chacun des postes.</w:t>
      </w:r>
    </w:p>
    <w:p w14:paraId="0E5A7A6B" w14:textId="77777777" w:rsidR="00E601BB" w:rsidRPr="009E0AFF" w:rsidRDefault="00E601BB" w:rsidP="009E0AFF">
      <w:pPr>
        <w:spacing w:before="120"/>
        <w:ind w:left="709"/>
        <w:jc w:val="both"/>
        <w:rPr>
          <w:rFonts w:asciiTheme="minorHAnsi" w:hAnsiTheme="minorHAnsi" w:cstheme="minorHAnsi"/>
          <w:szCs w:val="22"/>
        </w:rPr>
      </w:pPr>
    </w:p>
    <w:p w14:paraId="76321903" w14:textId="241242FD" w:rsidR="00E601BB" w:rsidRDefault="00E601BB" w:rsidP="00E601BB">
      <w:pPr>
        <w:pStyle w:val="Titre4"/>
        <w:keepLines w:val="0"/>
        <w:numPr>
          <w:ilvl w:val="0"/>
          <w:numId w:val="27"/>
        </w:numPr>
        <w:spacing w:before="0"/>
        <w:jc w:val="both"/>
        <w:rPr>
          <w:rFonts w:asciiTheme="minorHAnsi" w:hAnsiTheme="minorHAnsi" w:cstheme="minorHAnsi"/>
          <w:b/>
          <w:bCs/>
          <w:i w:val="0"/>
          <w:iCs w:val="0"/>
          <w:color w:val="auto"/>
          <w:szCs w:val="22"/>
          <w:u w:val="single"/>
        </w:rPr>
      </w:pPr>
      <w:r>
        <w:rPr>
          <w:rFonts w:asciiTheme="minorHAnsi" w:hAnsiTheme="minorHAnsi" w:cstheme="minorHAnsi"/>
          <w:b/>
          <w:bCs/>
          <w:i w:val="0"/>
          <w:iCs w:val="0"/>
          <w:color w:val="auto"/>
          <w:szCs w:val="22"/>
          <w:u w:val="single"/>
        </w:rPr>
        <w:t>Motifs d’exclusion</w:t>
      </w:r>
    </w:p>
    <w:p w14:paraId="7AF67DB9" w14:textId="77777777" w:rsidR="00E601BB" w:rsidRDefault="00E601BB" w:rsidP="00E601BB">
      <w:pPr>
        <w:ind w:left="709"/>
        <w:rPr>
          <w:rFonts w:asciiTheme="minorHAnsi" w:hAnsiTheme="minorHAnsi" w:cstheme="minorHAnsi"/>
        </w:rPr>
      </w:pPr>
    </w:p>
    <w:p w14:paraId="5D42294D" w14:textId="77777777" w:rsidR="00E601BB" w:rsidRDefault="00E601BB" w:rsidP="00E601BB">
      <w:pPr>
        <w:ind w:left="709"/>
        <w:rPr>
          <w:rFonts w:asciiTheme="minorHAnsi" w:hAnsiTheme="minorHAnsi" w:cstheme="minorHAnsi"/>
        </w:rPr>
      </w:pPr>
      <w:r>
        <w:rPr>
          <w:rFonts w:asciiTheme="minorHAnsi" w:hAnsiTheme="minorHAnsi" w:cstheme="minorHAnsi"/>
        </w:rPr>
        <w:t xml:space="preserve">Le simple fait d'introduire une offre constitue une déclaration implicite sur l'honneur du soumissionnaire qu'il ne se trouve pas dans un des cas d'exclusion visés aux articles 67 à 69 de la loi du 17 juin 2016, uniquement pour les documents ou certificats relatifs aux situations d'exclusions qui sont gratuitement accessibles pour le pouvoir adjudicateur par le biais de </w:t>
      </w:r>
      <w:proofErr w:type="spellStart"/>
      <w:r>
        <w:rPr>
          <w:rFonts w:asciiTheme="minorHAnsi" w:hAnsiTheme="minorHAnsi" w:cstheme="minorHAnsi"/>
        </w:rPr>
        <w:t>Télémarc</w:t>
      </w:r>
      <w:proofErr w:type="spellEnd"/>
      <w:r>
        <w:rPr>
          <w:rFonts w:asciiTheme="minorHAnsi" w:hAnsiTheme="minorHAnsi" w:cstheme="minorHAnsi"/>
        </w:rPr>
        <w:t xml:space="preserve">. Par conséquent, un extrait de casier judiciaire doit être présenté avant la date et l'heure limites d'introduction des offres. </w:t>
      </w:r>
    </w:p>
    <w:p w14:paraId="4E375BFE" w14:textId="77777777" w:rsidR="00E601BB" w:rsidRDefault="00E601BB" w:rsidP="00E601BB">
      <w:pPr>
        <w:ind w:left="709"/>
        <w:rPr>
          <w:rFonts w:asciiTheme="minorHAnsi" w:hAnsiTheme="minorHAnsi" w:cstheme="minorHAnsi"/>
        </w:rPr>
      </w:pPr>
    </w:p>
    <w:p w14:paraId="3CD10421" w14:textId="77777777" w:rsidR="00E601BB" w:rsidRDefault="00E601BB" w:rsidP="00E601BB">
      <w:pPr>
        <w:ind w:left="142"/>
        <w:rPr>
          <w:rFonts w:asciiTheme="minorHAnsi" w:hAnsiTheme="minorHAnsi" w:cstheme="minorHAnsi"/>
          <w:u w:val="single"/>
        </w:rPr>
      </w:pPr>
      <w:r>
        <w:rPr>
          <w:rFonts w:asciiTheme="minorHAnsi" w:hAnsiTheme="minorHAnsi" w:cstheme="minorHAnsi"/>
        </w:rPr>
        <w:t xml:space="preserve">a) </w:t>
      </w:r>
      <w:r>
        <w:rPr>
          <w:rFonts w:asciiTheme="minorHAnsi" w:hAnsiTheme="minorHAnsi" w:cstheme="minorHAnsi"/>
          <w:u w:val="single"/>
        </w:rPr>
        <w:t>Motifs d’exclusion obligatoire</w:t>
      </w:r>
    </w:p>
    <w:p w14:paraId="39982C32" w14:textId="77777777" w:rsidR="00E601BB" w:rsidRDefault="00E601BB" w:rsidP="00E601BB">
      <w:pPr>
        <w:ind w:left="709"/>
        <w:rPr>
          <w:rFonts w:asciiTheme="minorHAnsi" w:hAnsiTheme="minorHAnsi" w:cstheme="minorHAnsi"/>
        </w:rPr>
      </w:pPr>
    </w:p>
    <w:p w14:paraId="1DE45B93" w14:textId="77777777" w:rsidR="00E601BB" w:rsidRDefault="00E601BB" w:rsidP="00E601BB">
      <w:pPr>
        <w:ind w:left="709"/>
        <w:rPr>
          <w:rFonts w:asciiTheme="minorHAnsi" w:hAnsiTheme="minorHAnsi" w:cstheme="minorHAnsi"/>
        </w:rPr>
      </w:pPr>
      <w:r>
        <w:rPr>
          <w:rFonts w:asciiTheme="minorHAnsi" w:hAnsiTheme="minorHAnsi" w:cstheme="minorHAnsi"/>
        </w:rPr>
        <w:t>Ces motifs sont ceux qui sont énumérés aux articles 67 de la loi du 17 juin 2016 et 61 de l’arrêté royal du 18 avril 2017.</w:t>
      </w:r>
    </w:p>
    <w:p w14:paraId="5C99CEF9" w14:textId="77777777" w:rsidR="00E601BB" w:rsidRDefault="00E601BB" w:rsidP="00E601BB">
      <w:pPr>
        <w:ind w:left="709"/>
        <w:rPr>
          <w:rFonts w:asciiTheme="minorHAnsi" w:hAnsiTheme="minorHAnsi" w:cstheme="minorHAnsi"/>
        </w:rPr>
      </w:pPr>
    </w:p>
    <w:p w14:paraId="13A6059E" w14:textId="77777777" w:rsidR="00E601BB" w:rsidRDefault="00E601BB" w:rsidP="00E601BB">
      <w:pPr>
        <w:ind w:left="709"/>
        <w:rPr>
          <w:rFonts w:asciiTheme="minorHAnsi" w:hAnsiTheme="minorHAnsi" w:cstheme="minorHAnsi"/>
        </w:rPr>
      </w:pPr>
    </w:p>
    <w:p w14:paraId="63324C19" w14:textId="77777777" w:rsidR="00E601BB" w:rsidRDefault="00E601BB" w:rsidP="00E601BB">
      <w:pPr>
        <w:ind w:left="142"/>
        <w:rPr>
          <w:rFonts w:asciiTheme="minorHAnsi" w:hAnsiTheme="minorHAnsi" w:cstheme="minorHAnsi"/>
        </w:rPr>
      </w:pPr>
      <w:r>
        <w:rPr>
          <w:rFonts w:asciiTheme="minorHAnsi" w:hAnsiTheme="minorHAnsi" w:cstheme="minorHAnsi"/>
        </w:rPr>
        <w:t xml:space="preserve">b) </w:t>
      </w:r>
      <w:r>
        <w:rPr>
          <w:rFonts w:asciiTheme="minorHAnsi" w:hAnsiTheme="minorHAnsi" w:cstheme="minorHAnsi"/>
          <w:u w:val="single"/>
        </w:rPr>
        <w:t>Motifs d’exclusion facultative</w:t>
      </w:r>
    </w:p>
    <w:p w14:paraId="1B9E42C9" w14:textId="77777777" w:rsidR="00E601BB" w:rsidRDefault="00E601BB" w:rsidP="00E601BB">
      <w:pPr>
        <w:ind w:left="709"/>
        <w:rPr>
          <w:rFonts w:asciiTheme="minorHAnsi" w:hAnsiTheme="minorHAnsi" w:cstheme="minorHAnsi"/>
        </w:rPr>
      </w:pPr>
    </w:p>
    <w:p w14:paraId="2174DB7C" w14:textId="77777777" w:rsidR="00E601BB" w:rsidRDefault="00E601BB" w:rsidP="00E601BB">
      <w:pPr>
        <w:ind w:left="709"/>
        <w:rPr>
          <w:rFonts w:asciiTheme="minorHAnsi" w:hAnsiTheme="minorHAnsi" w:cstheme="minorHAnsi"/>
        </w:rPr>
      </w:pPr>
      <w:r>
        <w:rPr>
          <w:rFonts w:asciiTheme="minorHAnsi" w:hAnsiTheme="minorHAnsi" w:cstheme="minorHAnsi"/>
        </w:rPr>
        <w:t xml:space="preserve">Tout soumissionnaire qui se trouve dans une situation visée à l’article 69 de la loi du 17 juin 2016 peut être exclu de la procédure de passation du marché conformément aux conditions posées par cet article. </w:t>
      </w:r>
    </w:p>
    <w:p w14:paraId="1B14DBF2" w14:textId="77777777" w:rsidR="00E601BB" w:rsidRDefault="00E601BB" w:rsidP="00E601BB">
      <w:pPr>
        <w:ind w:left="709"/>
        <w:rPr>
          <w:rFonts w:asciiTheme="minorHAnsi" w:hAnsiTheme="minorHAnsi" w:cstheme="minorHAnsi"/>
        </w:rPr>
      </w:pPr>
      <w:r>
        <w:rPr>
          <w:rFonts w:asciiTheme="minorHAnsi" w:hAnsiTheme="minorHAnsi" w:cstheme="minorHAnsi"/>
        </w:rPr>
        <w:t xml:space="preserve"> </w:t>
      </w:r>
    </w:p>
    <w:p w14:paraId="0A4699BA" w14:textId="77777777" w:rsidR="00E601BB" w:rsidRDefault="00E601BB" w:rsidP="00E601BB">
      <w:pPr>
        <w:ind w:left="142"/>
        <w:rPr>
          <w:rFonts w:asciiTheme="minorHAnsi" w:hAnsiTheme="minorHAnsi" w:cstheme="minorHAnsi"/>
        </w:rPr>
      </w:pPr>
      <w:r>
        <w:rPr>
          <w:rFonts w:asciiTheme="minorHAnsi" w:hAnsiTheme="minorHAnsi" w:cstheme="minorHAnsi"/>
        </w:rPr>
        <w:lastRenderedPageBreak/>
        <w:t xml:space="preserve">c) </w:t>
      </w:r>
      <w:r>
        <w:rPr>
          <w:rFonts w:asciiTheme="minorHAnsi" w:hAnsiTheme="minorHAnsi" w:cstheme="minorHAnsi"/>
          <w:u w:val="single"/>
        </w:rPr>
        <w:t>Mesures correctrices (article 70 de la loi)</w:t>
      </w:r>
    </w:p>
    <w:p w14:paraId="51841AA2" w14:textId="77777777" w:rsidR="00E601BB" w:rsidRDefault="00E601BB" w:rsidP="00E601BB">
      <w:pPr>
        <w:ind w:left="709"/>
        <w:rPr>
          <w:rFonts w:asciiTheme="minorHAnsi" w:hAnsiTheme="minorHAnsi" w:cstheme="minorHAnsi"/>
        </w:rPr>
      </w:pPr>
    </w:p>
    <w:p w14:paraId="53FE9D2E" w14:textId="77777777" w:rsidR="00E601BB" w:rsidRDefault="00E601BB" w:rsidP="00E601BB">
      <w:pPr>
        <w:ind w:left="709"/>
        <w:rPr>
          <w:rFonts w:asciiTheme="minorHAnsi" w:hAnsiTheme="minorHAnsi" w:cstheme="minorHAnsi"/>
        </w:rPr>
      </w:pPr>
      <w:r>
        <w:rPr>
          <w:rFonts w:asciiTheme="minorHAnsi" w:hAnsiTheme="minorHAnsi" w:cstheme="minorHAnsi"/>
        </w:rPr>
        <w:t>Tout soumissionnaire qui se trouve dans l’une des situations visées ci-dessus aux points 1.1 a) et 1.1.b) peut fournir des preuves afin d’attester que les mesures qu’il a prises suffisent à démontrer sa fiabilité malgré l’existence d’un motif d’exclusion.</w:t>
      </w:r>
    </w:p>
    <w:p w14:paraId="69E0CFDD" w14:textId="77777777" w:rsidR="00E601BB" w:rsidRDefault="00E601BB" w:rsidP="00E601BB">
      <w:pPr>
        <w:ind w:left="709"/>
        <w:rPr>
          <w:rFonts w:asciiTheme="minorHAnsi" w:hAnsiTheme="minorHAnsi" w:cstheme="minorHAnsi"/>
        </w:rPr>
      </w:pPr>
    </w:p>
    <w:p w14:paraId="70934F89" w14:textId="77777777" w:rsidR="00E601BB" w:rsidRDefault="00E601BB" w:rsidP="00E601BB">
      <w:pPr>
        <w:pStyle w:val="Paragraphedeliste"/>
        <w:numPr>
          <w:ilvl w:val="0"/>
          <w:numId w:val="30"/>
        </w:numPr>
        <w:rPr>
          <w:rFonts w:asciiTheme="minorHAnsi" w:hAnsiTheme="minorHAnsi" w:cstheme="minorHAnsi"/>
          <w:b/>
          <w:bCs/>
          <w:u w:val="single"/>
        </w:rPr>
      </w:pPr>
      <w:r>
        <w:rPr>
          <w:rFonts w:asciiTheme="minorHAnsi" w:hAnsiTheme="minorHAnsi" w:cstheme="minorHAnsi"/>
          <w:b/>
          <w:bCs/>
          <w:u w:val="single"/>
        </w:rPr>
        <w:t>Dettes sociales et fiscales (article 68 de la loi et articles 62 et 63 de l’ARP)</w:t>
      </w:r>
    </w:p>
    <w:p w14:paraId="5E5F3D71" w14:textId="77777777" w:rsidR="00E601BB" w:rsidRDefault="00E601BB" w:rsidP="00E601BB">
      <w:pPr>
        <w:ind w:left="709"/>
        <w:rPr>
          <w:rFonts w:asciiTheme="minorHAnsi" w:hAnsiTheme="minorHAnsi" w:cstheme="minorHAnsi"/>
        </w:rPr>
      </w:pPr>
    </w:p>
    <w:p w14:paraId="06C50FDD" w14:textId="77777777" w:rsidR="00E601BB" w:rsidRDefault="00E601BB" w:rsidP="00E601BB">
      <w:pPr>
        <w:ind w:left="709"/>
        <w:rPr>
          <w:rFonts w:asciiTheme="minorHAnsi" w:hAnsiTheme="minorHAnsi" w:cstheme="minorHAnsi"/>
        </w:rPr>
      </w:pPr>
      <w:r>
        <w:rPr>
          <w:rFonts w:asciiTheme="minorHAnsi" w:hAnsiTheme="minorHAnsi" w:cstheme="minorHAnsi"/>
        </w:rPr>
        <w:t>Est exclu de la participation à la procédure de passation, à quelque stade que ce soit, le soumissionnaire qui ne satisfait pas à ses obligations relatives au paiement d’impôts et taxes ou de cotisations de sécurité sociale.</w:t>
      </w:r>
    </w:p>
    <w:p w14:paraId="50FE55C5" w14:textId="77777777" w:rsidR="00E601BB" w:rsidRDefault="00E601BB" w:rsidP="00E601BB">
      <w:pPr>
        <w:ind w:left="709"/>
        <w:rPr>
          <w:rFonts w:asciiTheme="minorHAnsi" w:hAnsiTheme="minorHAnsi" w:cstheme="minorHAnsi"/>
        </w:rPr>
      </w:pPr>
    </w:p>
    <w:p w14:paraId="482D4128" w14:textId="77777777" w:rsidR="00E601BB" w:rsidRDefault="00E601BB" w:rsidP="00E601BB">
      <w:pPr>
        <w:ind w:left="709"/>
        <w:rPr>
          <w:rFonts w:asciiTheme="minorHAnsi" w:hAnsiTheme="minorHAnsi" w:cstheme="minorHAnsi"/>
        </w:rPr>
      </w:pPr>
      <w:r>
        <w:rPr>
          <w:rFonts w:asciiTheme="minorHAnsi" w:hAnsiTheme="minorHAnsi" w:cstheme="minorHAnsi"/>
        </w:rPr>
        <w:t>Peut néanmoins être admis à participer à la procédure, le soumissionnaire qui n’a pas une dette de cotisations sociales ou une dette fiscale supérieure à 3 000 € ou qui peut faire valoir une des situations exonératoires visées à l’article 68 de la Loi et aux articles 62 et 63 de l’ARP.</w:t>
      </w:r>
    </w:p>
    <w:p w14:paraId="572A71EA" w14:textId="77777777" w:rsidR="00917FDA" w:rsidRPr="009E0AFF" w:rsidRDefault="00917FDA" w:rsidP="009E0AFF">
      <w:pPr>
        <w:spacing w:before="120"/>
        <w:ind w:left="709"/>
        <w:jc w:val="both"/>
        <w:rPr>
          <w:rFonts w:asciiTheme="minorHAnsi" w:hAnsiTheme="minorHAnsi" w:cstheme="minorHAnsi"/>
          <w:szCs w:val="22"/>
        </w:rPr>
      </w:pPr>
    </w:p>
    <w:p w14:paraId="126103B0" w14:textId="77777777" w:rsidR="00917FDA" w:rsidRPr="009E0AFF" w:rsidRDefault="00917FDA" w:rsidP="00796040">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5" w:name="_Toc518467730"/>
      <w:r w:rsidRPr="009E0AFF">
        <w:rPr>
          <w:rFonts w:asciiTheme="minorHAnsi" w:hAnsiTheme="minorHAnsi" w:cstheme="minorHAnsi"/>
          <w:b/>
          <w:bCs/>
          <w:i w:val="0"/>
          <w:iCs w:val="0"/>
          <w:color w:val="auto"/>
          <w:szCs w:val="22"/>
          <w:u w:val="single"/>
        </w:rPr>
        <w:t>Critères de sélection</w:t>
      </w:r>
      <w:bookmarkEnd w:id="25"/>
    </w:p>
    <w:p w14:paraId="2ED73D12" w14:textId="77777777" w:rsidR="00917FDA" w:rsidRPr="009E0AFF" w:rsidRDefault="00917FDA" w:rsidP="009E0AFF">
      <w:pPr>
        <w:ind w:left="708"/>
        <w:jc w:val="both"/>
        <w:rPr>
          <w:rFonts w:asciiTheme="minorHAnsi" w:hAnsiTheme="minorHAnsi" w:cstheme="minorHAnsi"/>
          <w:szCs w:val="22"/>
        </w:rPr>
      </w:pPr>
    </w:p>
    <w:p w14:paraId="124EB5FB" w14:textId="77777777" w:rsidR="00917FDA" w:rsidRPr="009E0AFF" w:rsidRDefault="00917FDA" w:rsidP="009E0AFF">
      <w:pPr>
        <w:pStyle w:val="Sansinterligne"/>
        <w:spacing w:after="120" w:line="276" w:lineRule="auto"/>
        <w:ind w:left="708"/>
        <w:rPr>
          <w:rFonts w:asciiTheme="minorHAnsi" w:hAnsiTheme="minorHAnsi" w:cstheme="minorHAnsi"/>
        </w:rPr>
      </w:pPr>
      <w:r w:rsidRPr="009E0AFF">
        <w:rPr>
          <w:rFonts w:asciiTheme="minorHAnsi" w:hAnsiTheme="minorHAnsi" w:cstheme="minorHAnsi"/>
        </w:rPr>
        <w:t>Pour être admis à participer au marché, les soumissionnaires doivent satisfaire aux exigences reprises aux points ci-dessous et en apporter la preuve conformément aux modalités y mentionnées.</w:t>
      </w:r>
    </w:p>
    <w:p w14:paraId="70A81ADF" w14:textId="7121918C" w:rsidR="00917FDA" w:rsidRPr="00A47A73" w:rsidRDefault="00917FDA" w:rsidP="0014668A">
      <w:pPr>
        <w:pStyle w:val="Paragraphedeliste"/>
        <w:numPr>
          <w:ilvl w:val="0"/>
          <w:numId w:val="21"/>
        </w:numPr>
        <w:spacing w:before="120"/>
        <w:jc w:val="both"/>
        <w:rPr>
          <w:rFonts w:asciiTheme="minorHAnsi" w:hAnsiTheme="minorHAnsi" w:cstheme="minorHAnsi"/>
        </w:rPr>
      </w:pPr>
      <w:r w:rsidRPr="00A47A73">
        <w:rPr>
          <w:rFonts w:asciiTheme="minorHAnsi" w:hAnsiTheme="minorHAnsi" w:cstheme="minorHAnsi"/>
        </w:rPr>
        <w:t xml:space="preserve">Les auditeurs, le personnel et les sous-traitants </w:t>
      </w:r>
      <w:proofErr w:type="gramStart"/>
      <w:r w:rsidRPr="00A47A73">
        <w:rPr>
          <w:rFonts w:asciiTheme="minorHAnsi" w:hAnsiTheme="minorHAnsi" w:cstheme="minorHAnsi"/>
        </w:rPr>
        <w:t>éventuels,  doivent</w:t>
      </w:r>
      <w:proofErr w:type="gramEnd"/>
      <w:r w:rsidRPr="00A47A73">
        <w:rPr>
          <w:rFonts w:asciiTheme="minorHAnsi" w:hAnsiTheme="minorHAnsi" w:cstheme="minorHAnsi"/>
        </w:rPr>
        <w:t xml:space="preserve"> être agréés « auditeur Logement » par la Région wallonne conformément à </w:t>
      </w:r>
      <w:hyperlink r:id="rId15" w:history="1">
        <w:r w:rsidRPr="00A47A73">
          <w:rPr>
            <w:rStyle w:val="Lienhypertexte"/>
            <w:rFonts w:asciiTheme="minorHAnsi" w:hAnsiTheme="minorHAnsi" w:cstheme="minorHAnsi"/>
          </w:rPr>
          <w:t>l'arrêté du Gouvernement wallon du 4 avril 2019</w:t>
        </w:r>
      </w:hyperlink>
      <w:r w:rsidRPr="00A47A73">
        <w:rPr>
          <w:rFonts w:asciiTheme="minorHAnsi" w:hAnsiTheme="minorHAnsi" w:cstheme="minorHAnsi"/>
        </w:rPr>
        <w:t xml:space="preserve"> en vigueur depuis le 1</w:t>
      </w:r>
      <w:r w:rsidR="00E67540" w:rsidRPr="00A47A73">
        <w:rPr>
          <w:rFonts w:asciiTheme="minorHAnsi" w:hAnsiTheme="minorHAnsi" w:cstheme="minorHAnsi"/>
          <w:vertAlign w:val="superscript"/>
        </w:rPr>
        <w:t>er</w:t>
      </w:r>
      <w:r w:rsidR="00E67540" w:rsidRPr="00A47A73">
        <w:rPr>
          <w:rFonts w:asciiTheme="minorHAnsi" w:hAnsiTheme="minorHAnsi" w:cstheme="minorHAnsi"/>
        </w:rPr>
        <w:t xml:space="preserve"> </w:t>
      </w:r>
      <w:r w:rsidRPr="00A47A73">
        <w:rPr>
          <w:rFonts w:asciiTheme="minorHAnsi" w:hAnsiTheme="minorHAnsi" w:cstheme="minorHAnsi"/>
        </w:rPr>
        <w:t xml:space="preserve"> juin 2019.</w:t>
      </w:r>
    </w:p>
    <w:p w14:paraId="7C1BE228" w14:textId="711D1C63" w:rsidR="00917FDA" w:rsidRPr="009E0AFF" w:rsidRDefault="00917FDA" w:rsidP="007D5F08">
      <w:pPr>
        <w:spacing w:before="120"/>
        <w:ind w:left="1068"/>
        <w:jc w:val="both"/>
        <w:rPr>
          <w:rFonts w:asciiTheme="minorHAnsi" w:hAnsiTheme="minorHAnsi" w:cstheme="minorHAnsi"/>
          <w:szCs w:val="22"/>
        </w:rPr>
      </w:pPr>
      <w:r w:rsidRPr="009E0AFF">
        <w:rPr>
          <w:rFonts w:asciiTheme="minorHAnsi" w:hAnsiTheme="minorHAnsi" w:cstheme="minorHAnsi"/>
          <w:szCs w:val="22"/>
        </w:rPr>
        <w:t>Il joint à son offre une copie des agréments</w:t>
      </w:r>
      <w:r w:rsidR="00BA05B4">
        <w:rPr>
          <w:rFonts w:asciiTheme="minorHAnsi" w:hAnsiTheme="minorHAnsi" w:cstheme="minorHAnsi"/>
          <w:szCs w:val="22"/>
        </w:rPr>
        <w:t>.</w:t>
      </w:r>
    </w:p>
    <w:p w14:paraId="54C01031" w14:textId="091FECF2" w:rsidR="00917FDA" w:rsidRPr="0014668A" w:rsidRDefault="00917FDA" w:rsidP="0014668A">
      <w:pPr>
        <w:pStyle w:val="Paragraphedeliste"/>
        <w:numPr>
          <w:ilvl w:val="0"/>
          <w:numId w:val="22"/>
        </w:numPr>
        <w:spacing w:before="120"/>
        <w:jc w:val="both"/>
        <w:rPr>
          <w:rFonts w:asciiTheme="minorHAnsi" w:hAnsiTheme="minorHAnsi" w:cstheme="minorHAnsi"/>
        </w:rPr>
      </w:pPr>
      <w:r w:rsidRPr="0014668A">
        <w:rPr>
          <w:rFonts w:asciiTheme="minorHAnsi" w:hAnsiTheme="minorHAnsi" w:cstheme="minorHAnsi"/>
        </w:rPr>
        <w:t>Le soumissionnaire doit disposer des références suivantes en matière de services exécutés, qui ont été effectués au cours des trois dernières années</w:t>
      </w:r>
      <w:r w:rsidR="0014668A">
        <w:rPr>
          <w:rFonts w:asciiTheme="minorHAnsi" w:hAnsiTheme="minorHAnsi" w:cstheme="minorHAnsi"/>
        </w:rPr>
        <w:t> :</w:t>
      </w:r>
    </w:p>
    <w:p w14:paraId="37D67CD2" w14:textId="13420F1B" w:rsidR="00917FDA" w:rsidRPr="000D5BAF" w:rsidRDefault="00B96027" w:rsidP="000D5BAF">
      <w:pPr>
        <w:pStyle w:val="Paragraphedeliste"/>
        <w:numPr>
          <w:ilvl w:val="1"/>
          <w:numId w:val="22"/>
        </w:numPr>
        <w:spacing w:before="120"/>
        <w:ind w:left="1786" w:hanging="357"/>
        <w:contextualSpacing w:val="0"/>
        <w:jc w:val="both"/>
        <w:rPr>
          <w:rFonts w:asciiTheme="minorHAnsi" w:hAnsiTheme="minorHAnsi" w:cstheme="minorHAnsi"/>
        </w:rPr>
      </w:pPr>
      <w:r w:rsidRPr="000D5BAF">
        <w:rPr>
          <w:rFonts w:asciiTheme="minorHAnsi" w:hAnsiTheme="minorHAnsi" w:cstheme="minorHAnsi"/>
        </w:rPr>
        <w:t>Réalisation de minimum 10 audits PAE2 et audits logements dont au minimum 2 audits logements.</w:t>
      </w:r>
      <w:r w:rsidR="0014668A" w:rsidRPr="000D5BAF">
        <w:rPr>
          <w:rFonts w:asciiTheme="minorHAnsi" w:hAnsiTheme="minorHAnsi" w:cstheme="minorHAnsi"/>
        </w:rPr>
        <w:t xml:space="preserve"> </w:t>
      </w:r>
      <w:r w:rsidR="00917FDA" w:rsidRPr="000D5BAF">
        <w:rPr>
          <w:rFonts w:asciiTheme="minorHAnsi" w:hAnsiTheme="minorHAnsi" w:cstheme="minorHAnsi"/>
        </w:rPr>
        <w:t>Le soumissionnaire joint à son offre une liste reprenant les services d’audit PAE2 et audit logement, avec mention de la référence officielle de l’audit et sa date d’enregistrement.</w:t>
      </w:r>
    </w:p>
    <w:p w14:paraId="3A7F4A0C" w14:textId="77777777" w:rsidR="00917FDA" w:rsidRPr="009E0AFF" w:rsidRDefault="00917FDA" w:rsidP="009E0AFF">
      <w:pPr>
        <w:pStyle w:val="Sansinterligne"/>
        <w:spacing w:after="120" w:line="276" w:lineRule="auto"/>
        <w:ind w:left="708"/>
        <w:rPr>
          <w:rFonts w:asciiTheme="minorHAnsi" w:hAnsiTheme="minorHAnsi" w:cstheme="minorHAnsi"/>
        </w:rPr>
      </w:pPr>
    </w:p>
    <w:p w14:paraId="40488C52"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6" w:name="_Toc518467733"/>
      <w:bookmarkStart w:id="27" w:name="_Toc506381217"/>
      <w:bookmarkStart w:id="28" w:name="_Toc488155605"/>
      <w:bookmarkStart w:id="29" w:name="_Toc486593623"/>
      <w:bookmarkStart w:id="30" w:name="_Toc486593475"/>
      <w:bookmarkStart w:id="31" w:name="_Toc486593418"/>
      <w:r w:rsidRPr="009E0AFF">
        <w:rPr>
          <w:rFonts w:asciiTheme="minorHAnsi" w:hAnsiTheme="minorHAnsi" w:cstheme="minorHAnsi"/>
          <w:b/>
          <w:bCs/>
          <w:i w:val="0"/>
          <w:iCs w:val="0"/>
          <w:color w:val="auto"/>
          <w:szCs w:val="22"/>
          <w:u w:val="single"/>
        </w:rPr>
        <w:t>Critères d’attribution</w:t>
      </w:r>
      <w:bookmarkEnd w:id="26"/>
      <w:bookmarkEnd w:id="27"/>
      <w:bookmarkEnd w:id="28"/>
      <w:bookmarkEnd w:id="29"/>
      <w:bookmarkEnd w:id="30"/>
      <w:bookmarkEnd w:id="31"/>
    </w:p>
    <w:p w14:paraId="3A3BF716" w14:textId="77777777" w:rsidR="00917FDA" w:rsidRPr="009E0AFF" w:rsidRDefault="00917FDA" w:rsidP="009E0AFF">
      <w:pPr>
        <w:jc w:val="both"/>
        <w:rPr>
          <w:rFonts w:asciiTheme="minorHAnsi" w:hAnsiTheme="minorHAnsi" w:cstheme="minorHAnsi"/>
          <w:szCs w:val="22"/>
        </w:rPr>
      </w:pPr>
    </w:p>
    <w:p w14:paraId="2982E3E8" w14:textId="121AC901"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pouvoir adjudicateur choisira, pour attribuer le présent marché public, l’offre la plus économiquement avantageuse sur la base du rapport qualité/prix</w:t>
      </w:r>
      <w:r w:rsidR="00BF316F" w:rsidRPr="009E0AFF">
        <w:rPr>
          <w:rFonts w:asciiTheme="minorHAnsi" w:hAnsiTheme="minorHAnsi" w:cstheme="minorHAnsi"/>
          <w:szCs w:val="22"/>
        </w:rPr>
        <w:t>.</w:t>
      </w:r>
      <w:r w:rsidRPr="009E0AFF">
        <w:rPr>
          <w:rFonts w:asciiTheme="minorHAnsi" w:hAnsiTheme="minorHAnsi" w:cstheme="minorHAnsi"/>
          <w:szCs w:val="22"/>
        </w:rPr>
        <w:t xml:space="preserve"> Les offres régulières des soumissionnaires sélectionnés seront confrontées aux critères d’attribution ci-après.</w:t>
      </w:r>
    </w:p>
    <w:p w14:paraId="1EC64AA2" w14:textId="465AE7C2" w:rsidR="00917FDA" w:rsidRPr="00753A4D" w:rsidRDefault="00917FDA" w:rsidP="00753A4D">
      <w:pPr>
        <w:numPr>
          <w:ilvl w:val="0"/>
          <w:numId w:val="16"/>
        </w:numPr>
        <w:spacing w:line="360" w:lineRule="auto"/>
        <w:jc w:val="both"/>
        <w:rPr>
          <w:rFonts w:asciiTheme="minorHAnsi" w:hAnsiTheme="minorHAnsi" w:cstheme="minorHAnsi"/>
          <w:u w:val="single"/>
        </w:rPr>
      </w:pPr>
      <w:r w:rsidRPr="00753A4D">
        <w:rPr>
          <w:rFonts w:asciiTheme="minorHAnsi" w:hAnsiTheme="minorHAnsi" w:cstheme="minorHAnsi"/>
          <w:u w:val="single"/>
        </w:rPr>
        <w:t>Le prix (70 points)</w:t>
      </w:r>
    </w:p>
    <w:p w14:paraId="3829E013" w14:textId="77777777"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p>
    <w:p w14:paraId="39860DB9" w14:textId="045C8DDB"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r w:rsidRPr="009E0AFF">
        <w:rPr>
          <w:rFonts w:cstheme="minorHAnsi"/>
          <w:sz w:val="22"/>
        </w:rPr>
        <w:t xml:space="preserve">Le prix sera évalué sur base d’une cote </w:t>
      </w:r>
      <w:r w:rsidR="00D61F53" w:rsidRPr="009E0AFF">
        <w:rPr>
          <w:rFonts w:cstheme="minorHAnsi"/>
          <w:sz w:val="22"/>
        </w:rPr>
        <w:t>pondérée (</w:t>
      </w:r>
      <w:r w:rsidRPr="009E0AFF">
        <w:rPr>
          <w:rFonts w:cstheme="minorHAnsi"/>
          <w:sz w:val="22"/>
        </w:rPr>
        <w:t>A) calculée comme suit :</w:t>
      </w:r>
    </w:p>
    <w:p w14:paraId="66C93D5C" w14:textId="77777777" w:rsidR="00917FDA" w:rsidRPr="009E0AFF" w:rsidRDefault="00917FDA" w:rsidP="009E0AFF">
      <w:pPr>
        <w:pStyle w:val="Corpsdetexte"/>
        <w:ind w:left="680"/>
        <w:rPr>
          <w:rFonts w:cstheme="minorHAnsi"/>
          <w:sz w:val="22"/>
        </w:rPr>
      </w:pPr>
    </w:p>
    <w:p w14:paraId="5143D361" w14:textId="77777777" w:rsidR="00917FDA" w:rsidRPr="009E0AFF" w:rsidRDefault="00917FDA" w:rsidP="009E0AFF">
      <w:pPr>
        <w:pStyle w:val="Corpsdetexte"/>
        <w:ind w:left="680"/>
        <w:rPr>
          <w:rFonts w:cstheme="minorHAnsi"/>
          <w:sz w:val="22"/>
        </w:rPr>
      </w:pPr>
      <w:bookmarkStart w:id="32" w:name="__RefHeading___Toc8372_156244103"/>
      <w:bookmarkEnd w:id="32"/>
      <w:r w:rsidRPr="009E0AFF">
        <w:rPr>
          <w:rFonts w:cstheme="minorHAnsi"/>
          <w:sz w:val="22"/>
        </w:rPr>
        <w:t xml:space="preserve">À = </w:t>
      </w: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/P</w:t>
      </w:r>
      <w:r w:rsidRPr="009E0AFF">
        <w:rPr>
          <w:rFonts w:cstheme="minorHAnsi"/>
          <w:sz w:val="22"/>
          <w:vertAlign w:val="subscript"/>
        </w:rPr>
        <w:t xml:space="preserve">i </w:t>
      </w:r>
      <w:r w:rsidRPr="009E0AFF">
        <w:rPr>
          <w:rFonts w:cstheme="minorHAnsi"/>
          <w:sz w:val="22"/>
        </w:rPr>
        <w:t>x</w:t>
      </w:r>
      <w:r w:rsidRPr="009E0AFF">
        <w:rPr>
          <w:rStyle w:val="FACULT"/>
          <w:rFonts w:cstheme="minorHAnsi"/>
          <w:sz w:val="22"/>
        </w:rPr>
        <w:t xml:space="preserve"> 70</w:t>
      </w:r>
      <w:r w:rsidRPr="009E0AFF">
        <w:rPr>
          <w:rFonts w:cstheme="minorHAnsi"/>
          <w:sz w:val="22"/>
        </w:rPr>
        <w:tab/>
        <w:t xml:space="preserve"> </w:t>
      </w:r>
    </w:p>
    <w:p w14:paraId="32110BBA" w14:textId="77777777" w:rsidR="00917FDA" w:rsidRPr="009E0AFF" w:rsidRDefault="00917FDA" w:rsidP="009E0AFF">
      <w:pPr>
        <w:pStyle w:val="Corpsdetexte"/>
        <w:ind w:left="680"/>
        <w:rPr>
          <w:rFonts w:cstheme="minorHAnsi"/>
          <w:sz w:val="22"/>
        </w:rPr>
      </w:pPr>
      <w:r w:rsidRPr="009E0AFF">
        <w:rPr>
          <w:rFonts w:cstheme="minorHAnsi"/>
          <w:sz w:val="22"/>
        </w:rPr>
        <w:t>où</w:t>
      </w:r>
    </w:p>
    <w:p w14:paraId="52FBB017" w14:textId="77777777" w:rsidR="00917FDA" w:rsidRPr="009E0AFF" w:rsidRDefault="00917FDA" w:rsidP="009E0AFF">
      <w:pPr>
        <w:pStyle w:val="Corpsdetexte"/>
        <w:ind w:left="680"/>
        <w:rPr>
          <w:rFonts w:cstheme="minorHAnsi"/>
          <w:sz w:val="22"/>
        </w:rPr>
      </w:pP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 xml:space="preserve"> = prix le plus bas </w:t>
      </w:r>
    </w:p>
    <w:p w14:paraId="1C9F542D" w14:textId="77777777" w:rsidR="00917FDA" w:rsidRPr="009E0AFF" w:rsidRDefault="00917FDA" w:rsidP="009E0AFF">
      <w:pPr>
        <w:pStyle w:val="Corpsdetexte"/>
        <w:rPr>
          <w:rFonts w:cstheme="minorHAnsi"/>
          <w:sz w:val="22"/>
        </w:rPr>
      </w:pPr>
      <w:bookmarkStart w:id="33" w:name="__RefHeading___Toc8374_156244103"/>
      <w:bookmarkEnd w:id="33"/>
      <w:r w:rsidRPr="009E0AFF">
        <w:rPr>
          <w:rFonts w:cstheme="minorHAnsi"/>
          <w:sz w:val="22"/>
        </w:rPr>
        <w:t xml:space="preserve"> </w:t>
      </w:r>
      <w:r w:rsidRPr="009E0AFF">
        <w:rPr>
          <w:rFonts w:cstheme="minorHAnsi"/>
          <w:sz w:val="22"/>
        </w:rPr>
        <w:tab/>
        <w:t>P</w:t>
      </w:r>
      <w:r w:rsidRPr="009E0AFF">
        <w:rPr>
          <w:rFonts w:cstheme="minorHAnsi"/>
          <w:sz w:val="22"/>
          <w:vertAlign w:val="subscript"/>
        </w:rPr>
        <w:t>i</w:t>
      </w:r>
      <w:r w:rsidRPr="009E0AFF">
        <w:rPr>
          <w:rFonts w:cstheme="minorHAnsi"/>
          <w:sz w:val="22"/>
        </w:rPr>
        <w:t xml:space="preserve"> = prix de l’offre pour laquelle on calcule la cote</w:t>
      </w:r>
    </w:p>
    <w:p w14:paraId="276CF274" w14:textId="77777777" w:rsidR="00917FDA" w:rsidRPr="009E0AFF" w:rsidRDefault="00917FDA" w:rsidP="009E0AFF">
      <w:pPr>
        <w:pStyle w:val="Corpsdetexte"/>
        <w:rPr>
          <w:rFonts w:cstheme="minorHAnsi"/>
          <w:sz w:val="22"/>
        </w:rPr>
      </w:pPr>
    </w:p>
    <w:p w14:paraId="199E1726"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lastRenderedPageBreak/>
        <w:t>L’évaluation des offres dans le cadre du critère prix se fera sur base du prix total TVA comprise.</w:t>
      </w:r>
    </w:p>
    <w:p w14:paraId="60EAB976" w14:textId="77777777" w:rsidR="00917FDA" w:rsidRPr="00753A4D" w:rsidRDefault="00917FDA" w:rsidP="009E0AFF">
      <w:pPr>
        <w:pStyle w:val="Corpsdetexte"/>
        <w:ind w:left="680"/>
        <w:rPr>
          <w:rStyle w:val="FACULT"/>
          <w:rFonts w:cstheme="minorHAnsi"/>
          <w:sz w:val="22"/>
          <w:highlight w:val="cyan"/>
        </w:rPr>
      </w:pPr>
      <w:bookmarkStart w:id="34" w:name="__RefHeading___Toc8376_156244103"/>
      <w:bookmarkEnd w:id="34"/>
    </w:p>
    <w:p w14:paraId="452BB2E7" w14:textId="3D74D6A2" w:rsidR="00917FDA" w:rsidRPr="00753A4D" w:rsidRDefault="00917FDA" w:rsidP="00753A4D">
      <w:pPr>
        <w:numPr>
          <w:ilvl w:val="0"/>
          <w:numId w:val="16"/>
        </w:numPr>
        <w:spacing w:line="360" w:lineRule="auto"/>
        <w:jc w:val="both"/>
        <w:rPr>
          <w:rFonts w:asciiTheme="minorHAnsi" w:hAnsiTheme="minorHAnsi" w:cstheme="minorHAnsi"/>
          <w:szCs w:val="22"/>
          <w:u w:val="single"/>
        </w:rPr>
      </w:pPr>
      <w:bookmarkStart w:id="35" w:name="__RefHeading___Toc6333_274276322"/>
      <w:bookmarkEnd w:id="35"/>
      <w:r w:rsidRPr="00753A4D">
        <w:rPr>
          <w:rFonts w:asciiTheme="minorHAnsi" w:hAnsiTheme="minorHAnsi" w:cstheme="minorHAnsi"/>
          <w:u w:val="single"/>
        </w:rPr>
        <w:t xml:space="preserve">La méthodologie des audits logement (15 </w:t>
      </w:r>
      <w:commentRangeStart w:id="36"/>
      <w:r w:rsidRPr="00753A4D">
        <w:rPr>
          <w:rFonts w:asciiTheme="minorHAnsi" w:hAnsiTheme="minorHAnsi" w:cstheme="minorHAnsi"/>
          <w:u w:val="single"/>
        </w:rPr>
        <w:t>points</w:t>
      </w:r>
      <w:commentRangeEnd w:id="36"/>
      <w:r w:rsidR="003829C4">
        <w:rPr>
          <w:rStyle w:val="Marquedecommentaire"/>
          <w:rFonts w:asciiTheme="minorHAnsi" w:eastAsiaTheme="minorHAnsi" w:hAnsiTheme="minorHAnsi" w:cstheme="minorBidi"/>
        </w:rPr>
        <w:commentReference w:id="36"/>
      </w:r>
      <w:r w:rsidRPr="00753A4D">
        <w:rPr>
          <w:rFonts w:asciiTheme="minorHAnsi" w:hAnsiTheme="minorHAnsi" w:cstheme="minorHAnsi"/>
          <w:u w:val="single"/>
        </w:rPr>
        <w:t>)</w:t>
      </w:r>
    </w:p>
    <w:p w14:paraId="387B0F2D" w14:textId="77777777" w:rsidR="00917FDA" w:rsidRPr="009E0AFF" w:rsidRDefault="00917FDA" w:rsidP="009E0AFF">
      <w:pPr>
        <w:tabs>
          <w:tab w:val="left" w:pos="962"/>
        </w:tabs>
        <w:spacing w:before="40" w:after="40"/>
        <w:ind w:left="927"/>
        <w:jc w:val="both"/>
        <w:rPr>
          <w:rStyle w:val="FACULT"/>
          <w:rFonts w:asciiTheme="minorHAnsi" w:hAnsiTheme="minorHAnsi" w:cstheme="minorHAnsi"/>
          <w:szCs w:val="22"/>
        </w:rPr>
      </w:pPr>
    </w:p>
    <w:p w14:paraId="64020138" w14:textId="77777777"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bookmarkStart w:id="37" w:name="__RefHeading___Toc6335_274276322"/>
      <w:bookmarkEnd w:id="37"/>
      <w:r w:rsidRPr="009E0AFF">
        <w:rPr>
          <w:rStyle w:val="FACULT"/>
          <w:rFonts w:asciiTheme="minorHAnsi" w:hAnsiTheme="minorHAnsi" w:cstheme="minorHAnsi"/>
          <w:color w:val="000000"/>
          <w:szCs w:val="22"/>
        </w:rPr>
        <w:t>Le soumissionnaire joint une note d’intention sur le déroulement des audits logements, précisant la méthodologie et le délai de réalisation des modules de base ainsi que la méthodologie de suivi des travaux.</w:t>
      </w:r>
    </w:p>
    <w:p w14:paraId="3BF5B34F" w14:textId="77777777" w:rsidR="00917FDA" w:rsidRPr="009E0AFF" w:rsidRDefault="00917FDA" w:rsidP="009E0AFF">
      <w:pPr>
        <w:tabs>
          <w:tab w:val="left" w:pos="851"/>
          <w:tab w:val="left" w:pos="2947"/>
        </w:tabs>
        <w:spacing w:before="40" w:after="40"/>
        <w:ind w:left="680"/>
        <w:jc w:val="both"/>
        <w:rPr>
          <w:rStyle w:val="FACULT"/>
          <w:rFonts w:asciiTheme="minorHAnsi" w:hAnsiTheme="minorHAnsi" w:cstheme="minorHAnsi"/>
          <w:szCs w:val="22"/>
        </w:rPr>
      </w:pPr>
    </w:p>
    <w:p w14:paraId="5BECC21A" w14:textId="3B56FFDC"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r w:rsidRPr="009E0AFF">
        <w:rPr>
          <w:rStyle w:val="FACULT"/>
          <w:rFonts w:asciiTheme="minorHAnsi" w:hAnsiTheme="minorHAnsi" w:cstheme="minorHAnsi"/>
          <w:color w:val="000000"/>
          <w:szCs w:val="22"/>
        </w:rPr>
        <w:t xml:space="preserve">Il décrit la manière dont il envisage la gestion de ses éventuels membres </w:t>
      </w:r>
      <w:r w:rsidR="0085715E" w:rsidRPr="009E0AFF">
        <w:rPr>
          <w:rStyle w:val="FACULT"/>
          <w:rFonts w:asciiTheme="minorHAnsi" w:hAnsiTheme="minorHAnsi" w:cstheme="minorHAnsi"/>
          <w:color w:val="000000"/>
          <w:szCs w:val="22"/>
        </w:rPr>
        <w:t>du personnel</w:t>
      </w:r>
      <w:r w:rsidRPr="009E0AFF">
        <w:rPr>
          <w:rStyle w:val="FACULT"/>
          <w:rFonts w:asciiTheme="minorHAnsi" w:hAnsiTheme="minorHAnsi" w:cstheme="minorHAnsi"/>
          <w:color w:val="000000"/>
          <w:szCs w:val="22"/>
        </w:rPr>
        <w:t xml:space="preserve"> et/ou de ses sous-traitants.</w:t>
      </w:r>
    </w:p>
    <w:p w14:paraId="24DF4892"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24EFDCD0" w14:textId="77777777" w:rsidR="00917FDA" w:rsidRPr="009E0AFF" w:rsidRDefault="00917FDA" w:rsidP="009E0AFF">
      <w:pPr>
        <w:tabs>
          <w:tab w:val="left" w:pos="851"/>
          <w:tab w:val="left" w:pos="3115"/>
        </w:tabs>
        <w:spacing w:before="40" w:after="40"/>
        <w:ind w:left="680"/>
        <w:jc w:val="both"/>
        <w:rPr>
          <w:rFonts w:asciiTheme="minorHAnsi" w:hAnsiTheme="minorHAnsi" w:cstheme="minorHAnsi"/>
          <w:szCs w:val="22"/>
        </w:rPr>
      </w:pPr>
      <w:bookmarkStart w:id="38" w:name="__RefHeading___Toc6337_274276322"/>
      <w:bookmarkEnd w:id="38"/>
      <w:r w:rsidRPr="009E0AFF">
        <w:rPr>
          <w:rFonts w:asciiTheme="minorHAnsi" w:hAnsiTheme="minorHAnsi" w:cstheme="minorHAnsi"/>
          <w:szCs w:val="22"/>
        </w:rPr>
        <w:t>L’attribution des points prendra en compte, ce qui suit :</w:t>
      </w:r>
    </w:p>
    <w:p w14:paraId="20F6CDE3"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37454B64" w14:textId="25A81942" w:rsidR="00917FDA" w:rsidRPr="0072521F" w:rsidRDefault="00917FDA" w:rsidP="009E0AFF">
      <w:pPr>
        <w:tabs>
          <w:tab w:val="left" w:pos="851"/>
          <w:tab w:val="left" w:pos="968"/>
        </w:tabs>
        <w:spacing w:before="40" w:after="40"/>
        <w:ind w:left="680"/>
        <w:jc w:val="both"/>
        <w:rPr>
          <w:rFonts w:asciiTheme="minorHAnsi" w:hAnsiTheme="minorHAnsi" w:cstheme="minorHAnsi"/>
          <w:szCs w:val="22"/>
        </w:rPr>
      </w:pPr>
      <w:bookmarkStart w:id="39" w:name="__RefHeading___Toc6339_274276322"/>
      <w:bookmarkEnd w:id="39"/>
      <w:r w:rsidRPr="0072521F">
        <w:rPr>
          <w:rFonts w:asciiTheme="minorHAnsi" w:hAnsiTheme="minorHAnsi" w:cstheme="minorHAnsi"/>
          <w:szCs w:val="22"/>
        </w:rPr>
        <w:t>- La méthodologie appliquée au module de base est-elle pertinente au regard des clauses techniques reprises au point B et de l’objectif d</w:t>
      </w:r>
      <w:r w:rsidR="00FB3FEB" w:rsidRPr="0072521F">
        <w:rPr>
          <w:rFonts w:asciiTheme="minorHAnsi" w:hAnsiTheme="minorHAnsi" w:cstheme="minorHAnsi"/>
          <w:szCs w:val="22"/>
        </w:rPr>
        <w:t>u projet</w:t>
      </w:r>
      <w:r w:rsidRPr="0072521F">
        <w:rPr>
          <w:rFonts w:asciiTheme="minorHAnsi" w:hAnsiTheme="minorHAnsi" w:cstheme="minorHAnsi"/>
          <w:szCs w:val="22"/>
        </w:rPr>
        <w:t> ? (5 points.)</w:t>
      </w:r>
    </w:p>
    <w:p w14:paraId="786A1191" w14:textId="0B534B2F" w:rsidR="00917FDA" w:rsidRPr="0072521F" w:rsidRDefault="00917FDA" w:rsidP="009E0AFF">
      <w:pPr>
        <w:tabs>
          <w:tab w:val="left" w:pos="851"/>
          <w:tab w:val="left" w:pos="968"/>
        </w:tabs>
        <w:spacing w:before="40" w:after="40"/>
        <w:ind w:left="680"/>
        <w:jc w:val="both"/>
        <w:rPr>
          <w:rFonts w:asciiTheme="minorHAnsi" w:hAnsiTheme="minorHAnsi" w:cstheme="minorHAnsi"/>
          <w:szCs w:val="22"/>
        </w:rPr>
      </w:pPr>
      <w:bookmarkStart w:id="40" w:name="__RefHeading___Toc6341_274276322"/>
      <w:bookmarkEnd w:id="40"/>
      <w:r w:rsidRPr="0072521F">
        <w:rPr>
          <w:rFonts w:asciiTheme="minorHAnsi" w:hAnsiTheme="minorHAnsi" w:cstheme="minorHAnsi"/>
          <w:szCs w:val="22"/>
        </w:rPr>
        <w:t>- Le délai théorique de réalisation des modules de base ? (5 points.) Il sera tenu compte ici de la rapidité théorique (sans tenir compte des disponibilités des maîtres de l’ouvrage) de réalisation des modules de base des audits, entre la prise de connaissance de la mission et la production de la feuille de route ainsi que de la capacité du soumissionnaire à réaliser plusieurs audits de front</w:t>
      </w:r>
      <w:r w:rsidR="00766D84" w:rsidRPr="0072521F">
        <w:rPr>
          <w:rFonts w:asciiTheme="minorHAnsi" w:hAnsiTheme="minorHAnsi" w:cstheme="minorHAnsi"/>
          <w:szCs w:val="22"/>
        </w:rPr>
        <w:t xml:space="preserve"> le cas échéant</w:t>
      </w:r>
      <w:r w:rsidRPr="0072521F">
        <w:rPr>
          <w:rFonts w:asciiTheme="minorHAnsi" w:hAnsiTheme="minorHAnsi" w:cstheme="minorHAnsi"/>
          <w:szCs w:val="22"/>
        </w:rPr>
        <w:t>.</w:t>
      </w:r>
    </w:p>
    <w:p w14:paraId="1830EA81" w14:textId="2224AD2F"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r w:rsidRPr="0072521F">
        <w:rPr>
          <w:rFonts w:asciiTheme="minorHAnsi" w:hAnsiTheme="minorHAnsi" w:cstheme="minorHAnsi"/>
          <w:szCs w:val="22"/>
        </w:rPr>
        <w:t>- La méthodologie appliquée au module suivi de chantier et visites de chantier est-elle pertinente au regard des clauses techniques reprises au point B et de l’objectif d</w:t>
      </w:r>
      <w:r w:rsidR="00306981" w:rsidRPr="0072521F">
        <w:rPr>
          <w:rFonts w:asciiTheme="minorHAnsi" w:hAnsiTheme="minorHAnsi" w:cstheme="minorHAnsi"/>
          <w:szCs w:val="22"/>
        </w:rPr>
        <w:t>u projet</w:t>
      </w:r>
      <w:r w:rsidRPr="0072521F">
        <w:rPr>
          <w:rFonts w:asciiTheme="minorHAnsi" w:hAnsiTheme="minorHAnsi" w:cstheme="minorHAnsi"/>
          <w:szCs w:val="22"/>
        </w:rPr>
        <w:t> ? (5 points.)</w:t>
      </w:r>
    </w:p>
    <w:p w14:paraId="27A11009"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68F0F372" w14:textId="38861E73" w:rsidR="00917FDA" w:rsidRPr="00753A4D" w:rsidRDefault="00917FDA" w:rsidP="00753A4D">
      <w:pPr>
        <w:numPr>
          <w:ilvl w:val="0"/>
          <w:numId w:val="16"/>
        </w:numPr>
        <w:spacing w:line="360" w:lineRule="auto"/>
        <w:jc w:val="both"/>
        <w:rPr>
          <w:rFonts w:asciiTheme="minorHAnsi" w:hAnsiTheme="minorHAnsi" w:cstheme="minorHAnsi"/>
          <w:szCs w:val="22"/>
          <w:u w:val="single"/>
        </w:rPr>
      </w:pPr>
      <w:r w:rsidRPr="00753A4D">
        <w:rPr>
          <w:rFonts w:asciiTheme="minorHAnsi" w:hAnsiTheme="minorHAnsi" w:cstheme="minorHAnsi"/>
          <w:szCs w:val="22"/>
          <w:u w:val="single"/>
        </w:rPr>
        <w:t>La qualité de la proposition du soumissionnaire quant à la réalisation des différentes tâches du marché (15 points)</w:t>
      </w:r>
    </w:p>
    <w:p w14:paraId="7EB855DF" w14:textId="77777777" w:rsidR="00917FDA" w:rsidRPr="0034505B" w:rsidRDefault="00917FDA" w:rsidP="009E0AFF">
      <w:pPr>
        <w:tabs>
          <w:tab w:val="left" w:pos="962"/>
        </w:tabs>
        <w:spacing w:before="40" w:after="40"/>
        <w:jc w:val="both"/>
        <w:rPr>
          <w:rStyle w:val="FACULT"/>
          <w:rFonts w:asciiTheme="minorHAnsi" w:hAnsiTheme="minorHAnsi" w:cstheme="minorHAnsi"/>
          <w:szCs w:val="22"/>
        </w:rPr>
      </w:pPr>
    </w:p>
    <w:p w14:paraId="00C336B7" w14:textId="3ED7ADFC"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r w:rsidRPr="0034505B">
        <w:rPr>
          <w:rStyle w:val="FACULT"/>
          <w:rFonts w:asciiTheme="minorHAnsi" w:hAnsiTheme="minorHAnsi" w:cstheme="minorHAnsi"/>
          <w:color w:val="000000"/>
          <w:szCs w:val="22"/>
        </w:rPr>
        <w:t xml:space="preserve">Le soumissionnaire explique au travers d’une note d’intention, </w:t>
      </w:r>
      <w:r w:rsidRPr="0034505B">
        <w:rPr>
          <w:rFonts w:asciiTheme="minorHAnsi" w:hAnsiTheme="minorHAnsi" w:cstheme="minorHAnsi"/>
          <w:szCs w:val="22"/>
        </w:rPr>
        <w:t xml:space="preserve">la manière dont il va assurer la qualité des audits, du suivi </w:t>
      </w:r>
      <w:r w:rsidRPr="0034505B">
        <w:rPr>
          <w:rStyle w:val="FACULT"/>
          <w:rFonts w:asciiTheme="minorHAnsi" w:hAnsiTheme="minorHAnsi" w:cstheme="minorHAnsi"/>
          <w:color w:val="000000"/>
          <w:szCs w:val="22"/>
        </w:rPr>
        <w:t>et</w:t>
      </w:r>
      <w:r w:rsidRPr="0034505B">
        <w:rPr>
          <w:rFonts w:asciiTheme="minorHAnsi" w:hAnsiTheme="minorHAnsi" w:cstheme="minorHAnsi"/>
          <w:szCs w:val="22"/>
        </w:rPr>
        <w:t xml:space="preserve"> il décrit sa façon d’envisager les contacts avec le</w:t>
      </w:r>
      <w:r w:rsidR="00CE7E2C" w:rsidRPr="0034505B">
        <w:rPr>
          <w:rFonts w:asciiTheme="minorHAnsi" w:hAnsiTheme="minorHAnsi" w:cstheme="minorHAnsi"/>
          <w:szCs w:val="22"/>
        </w:rPr>
        <w:t xml:space="preserve"> pouvoir </w:t>
      </w:r>
      <w:r w:rsidR="0072521F" w:rsidRPr="0034505B">
        <w:rPr>
          <w:rFonts w:asciiTheme="minorHAnsi" w:hAnsiTheme="minorHAnsi" w:cstheme="minorHAnsi"/>
          <w:szCs w:val="22"/>
        </w:rPr>
        <w:t>adjudicateur</w:t>
      </w:r>
      <w:r w:rsidRPr="0034505B">
        <w:rPr>
          <w:rStyle w:val="FACULT"/>
          <w:rFonts w:asciiTheme="minorHAnsi" w:hAnsiTheme="minorHAnsi" w:cstheme="minorHAnsi"/>
          <w:color w:val="000000"/>
          <w:szCs w:val="22"/>
        </w:rPr>
        <w:t>.</w:t>
      </w:r>
    </w:p>
    <w:p w14:paraId="5C16B0C4" w14:textId="77777777"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p>
    <w:p w14:paraId="6D884870" w14:textId="77777777" w:rsidR="00917FDA" w:rsidRPr="0034505B" w:rsidRDefault="00917FDA" w:rsidP="009E0AFF">
      <w:pPr>
        <w:tabs>
          <w:tab w:val="left" w:pos="851"/>
          <w:tab w:val="left" w:pos="3115"/>
        </w:tabs>
        <w:spacing w:before="40" w:after="40"/>
        <w:ind w:left="680"/>
        <w:jc w:val="both"/>
        <w:rPr>
          <w:rFonts w:asciiTheme="minorHAnsi" w:hAnsiTheme="minorHAnsi" w:cstheme="minorHAnsi"/>
          <w:szCs w:val="22"/>
        </w:rPr>
      </w:pPr>
      <w:r w:rsidRPr="0034505B">
        <w:rPr>
          <w:rFonts w:asciiTheme="minorHAnsi" w:hAnsiTheme="minorHAnsi" w:cstheme="minorHAnsi"/>
          <w:szCs w:val="22"/>
        </w:rPr>
        <w:t>L’attribution des points prendra en compte, ce qui suit :</w:t>
      </w:r>
    </w:p>
    <w:p w14:paraId="204FD1F2" w14:textId="77777777" w:rsidR="00917FDA" w:rsidRPr="0034505B" w:rsidRDefault="00917FDA" w:rsidP="009E0AFF">
      <w:pPr>
        <w:tabs>
          <w:tab w:val="left" w:pos="851"/>
          <w:tab w:val="left" w:pos="968"/>
        </w:tabs>
        <w:spacing w:before="40" w:after="40"/>
        <w:ind w:left="1324"/>
        <w:jc w:val="both"/>
        <w:rPr>
          <w:rFonts w:asciiTheme="minorHAnsi" w:hAnsiTheme="minorHAnsi" w:cstheme="minorHAnsi"/>
          <w:szCs w:val="22"/>
        </w:rPr>
      </w:pPr>
    </w:p>
    <w:p w14:paraId="31360210" w14:textId="18518D31"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r w:rsidRPr="0034505B">
        <w:rPr>
          <w:rFonts w:asciiTheme="minorHAnsi" w:hAnsiTheme="minorHAnsi" w:cstheme="minorHAnsi"/>
          <w:szCs w:val="22"/>
        </w:rPr>
        <w:t>- La proposition rencontre-t-elle les prescrits des clauses techniques reprises au point B et l’objectif d</w:t>
      </w:r>
      <w:r w:rsidR="0034505B" w:rsidRPr="0034505B">
        <w:rPr>
          <w:rFonts w:asciiTheme="minorHAnsi" w:hAnsiTheme="minorHAnsi" w:cstheme="minorHAnsi"/>
          <w:szCs w:val="22"/>
        </w:rPr>
        <w:t>u projet</w:t>
      </w:r>
      <w:r w:rsidRPr="0034505B">
        <w:rPr>
          <w:rFonts w:asciiTheme="minorHAnsi" w:hAnsiTheme="minorHAnsi" w:cstheme="minorHAnsi"/>
          <w:szCs w:val="22"/>
        </w:rPr>
        <w:t xml:space="preserve"> ? (15 points.)</w:t>
      </w:r>
      <w:r w:rsidRPr="009E0AFF">
        <w:rPr>
          <w:rFonts w:asciiTheme="minorHAnsi" w:hAnsiTheme="minorHAnsi" w:cstheme="minorHAnsi"/>
          <w:szCs w:val="22"/>
        </w:rPr>
        <w:t xml:space="preserve"> </w:t>
      </w:r>
    </w:p>
    <w:p w14:paraId="7FF9EEC9" w14:textId="1715B802" w:rsidR="00917FDA" w:rsidRDefault="00917FDA" w:rsidP="009E0AFF">
      <w:pPr>
        <w:tabs>
          <w:tab w:val="left" w:pos="851"/>
          <w:tab w:val="left" w:pos="2947"/>
        </w:tabs>
        <w:spacing w:before="40" w:after="40"/>
        <w:ind w:left="680"/>
        <w:jc w:val="both"/>
        <w:rPr>
          <w:rFonts w:asciiTheme="minorHAnsi" w:hAnsiTheme="minorHAnsi" w:cstheme="minorHAnsi"/>
          <w:szCs w:val="22"/>
        </w:rPr>
      </w:pPr>
    </w:p>
    <w:p w14:paraId="5830E161" w14:textId="77777777" w:rsidR="003B520E" w:rsidRPr="009E0AFF" w:rsidRDefault="003B520E" w:rsidP="009E0AFF">
      <w:pPr>
        <w:tabs>
          <w:tab w:val="left" w:pos="851"/>
          <w:tab w:val="left" w:pos="2947"/>
        </w:tabs>
        <w:spacing w:before="40" w:after="40"/>
        <w:ind w:left="680"/>
        <w:jc w:val="both"/>
        <w:rPr>
          <w:rFonts w:asciiTheme="minorHAnsi" w:hAnsiTheme="minorHAnsi" w:cstheme="minorHAnsi"/>
          <w:szCs w:val="22"/>
        </w:rPr>
      </w:pPr>
    </w:p>
    <w:p w14:paraId="324A8018"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t>Livrables et coordination</w:t>
      </w:r>
    </w:p>
    <w:p w14:paraId="6F20E1EC" w14:textId="77777777"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p>
    <w:p w14:paraId="5B880654" w14:textId="77777777" w:rsidR="00917FDA" w:rsidRPr="009E0AFF" w:rsidRDefault="00917FDA" w:rsidP="009E0AFF">
      <w:pPr>
        <w:tabs>
          <w:tab w:val="left" w:pos="851"/>
          <w:tab w:val="left" w:pos="1134"/>
        </w:tabs>
        <w:ind w:left="737"/>
        <w:jc w:val="both"/>
        <w:rPr>
          <w:rFonts w:asciiTheme="minorHAnsi" w:hAnsiTheme="minorHAnsi" w:cstheme="minorHAnsi"/>
          <w:szCs w:val="22"/>
        </w:rPr>
      </w:pPr>
      <w:r w:rsidRPr="009E0AFF">
        <w:rPr>
          <w:rFonts w:asciiTheme="minorHAnsi" w:hAnsiTheme="minorHAnsi" w:cstheme="minorHAnsi"/>
          <w:szCs w:val="22"/>
        </w:rPr>
        <w:t>En remettant son offre, le soumissionnaire joindra un planning pour la réalisation de l’ensemble de la mission.</w:t>
      </w:r>
    </w:p>
    <w:p w14:paraId="0C67BE6D" w14:textId="77777777" w:rsidR="00917FDA" w:rsidRPr="009E0AFF" w:rsidRDefault="00917FDA" w:rsidP="009E0AFF">
      <w:pPr>
        <w:jc w:val="both"/>
        <w:rPr>
          <w:rFonts w:asciiTheme="minorHAnsi" w:hAnsiTheme="minorHAnsi" w:cstheme="minorHAnsi"/>
          <w:szCs w:val="22"/>
        </w:rPr>
      </w:pPr>
    </w:p>
    <w:p w14:paraId="03012362" w14:textId="77777777" w:rsidR="008B63F6" w:rsidRPr="009E0AFF" w:rsidRDefault="008B63F6"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41" w:name="_Toc518467752"/>
      <w:bookmarkStart w:id="42" w:name="_Toc506381225"/>
      <w:bookmarkStart w:id="43" w:name="_Toc353458353"/>
      <w:bookmarkStart w:id="44" w:name="_Toc348281338"/>
      <w:bookmarkStart w:id="45" w:name="_Toc348280979"/>
      <w:bookmarkStart w:id="46" w:name="_Toc20108754"/>
      <w:bookmarkStart w:id="47" w:name="_Toc45589647"/>
      <w:bookmarkStart w:id="48" w:name="_Toc232307054"/>
      <w:r w:rsidRPr="009E0AFF">
        <w:rPr>
          <w:rFonts w:asciiTheme="minorHAnsi" w:hAnsiTheme="minorHAnsi" w:cstheme="minorHAnsi"/>
          <w:b/>
          <w:bCs/>
          <w:i w:val="0"/>
          <w:iCs w:val="0"/>
          <w:color w:val="auto"/>
          <w:szCs w:val="22"/>
          <w:u w:val="single"/>
        </w:rPr>
        <w:t>Délais et clauses</w:t>
      </w:r>
      <w:bookmarkEnd w:id="41"/>
      <w:bookmarkEnd w:id="42"/>
      <w:bookmarkEnd w:id="43"/>
      <w:bookmarkEnd w:id="44"/>
      <w:bookmarkEnd w:id="45"/>
      <w:bookmarkEnd w:id="46"/>
      <w:bookmarkEnd w:id="47"/>
      <w:bookmarkEnd w:id="48"/>
    </w:p>
    <w:p w14:paraId="5DB71A86" w14:textId="77777777" w:rsidR="000B0A1F" w:rsidRPr="009E0AFF" w:rsidRDefault="000B0A1F" w:rsidP="009E0AFF">
      <w:pPr>
        <w:jc w:val="both"/>
        <w:rPr>
          <w:rFonts w:asciiTheme="minorHAnsi" w:hAnsiTheme="minorHAnsi" w:cstheme="minorHAnsi"/>
          <w:szCs w:val="22"/>
        </w:rPr>
      </w:pPr>
    </w:p>
    <w:p w14:paraId="5481822A" w14:textId="1C2BC8DC" w:rsidR="008B63F6" w:rsidRPr="009E0AFF" w:rsidRDefault="008B63F6" w:rsidP="009E0AFF">
      <w:pPr>
        <w:pStyle w:val="Paragraphedeliste"/>
        <w:tabs>
          <w:tab w:val="left" w:pos="851"/>
          <w:tab w:val="left" w:pos="1134"/>
        </w:tabs>
        <w:jc w:val="both"/>
        <w:rPr>
          <w:rFonts w:asciiTheme="minorHAnsi" w:hAnsiTheme="minorHAnsi" w:cstheme="minorHAnsi"/>
        </w:rPr>
      </w:pPr>
      <w:r w:rsidRPr="009E0AFF">
        <w:rPr>
          <w:rFonts w:asciiTheme="minorHAnsi" w:hAnsiTheme="minorHAnsi" w:cstheme="minorHAnsi"/>
        </w:rPr>
        <w:t xml:space="preserve">Le délai maximum pour la réalisation </w:t>
      </w:r>
      <w:r w:rsidRPr="009E0AFF">
        <w:rPr>
          <w:rFonts w:asciiTheme="minorHAnsi" w:hAnsiTheme="minorHAnsi" w:cstheme="minorHAnsi"/>
          <w:b/>
          <w:bCs/>
        </w:rPr>
        <w:t>de l’ensemble</w:t>
      </w:r>
      <w:r w:rsidRPr="009E0AFF">
        <w:rPr>
          <w:rFonts w:asciiTheme="minorHAnsi" w:hAnsiTheme="minorHAnsi" w:cstheme="minorHAnsi"/>
        </w:rPr>
        <w:t xml:space="preserve"> des modules de base est de </w:t>
      </w:r>
      <w:r w:rsidR="00C84332" w:rsidRPr="009E0AFF">
        <w:rPr>
          <w:rFonts w:asciiTheme="minorHAnsi" w:hAnsiTheme="minorHAnsi" w:cstheme="minorHAnsi"/>
        </w:rPr>
        <w:t>….</w:t>
      </w:r>
      <w:r w:rsidRPr="009E0AFF">
        <w:rPr>
          <w:rFonts w:asciiTheme="minorHAnsi" w:hAnsiTheme="minorHAnsi" w:cstheme="minorHAnsi"/>
        </w:rPr>
        <w:t xml:space="preserve"> jours </w:t>
      </w:r>
      <w:commentRangeStart w:id="49"/>
      <w:r w:rsidRPr="009E0AFF">
        <w:rPr>
          <w:rFonts w:asciiTheme="minorHAnsi" w:hAnsiTheme="minorHAnsi" w:cstheme="minorHAnsi"/>
        </w:rPr>
        <w:t>calendaires</w:t>
      </w:r>
      <w:commentRangeEnd w:id="49"/>
      <w:r w:rsidR="00842071" w:rsidRPr="009E0AFF">
        <w:rPr>
          <w:rStyle w:val="Marquedecommentaire"/>
          <w:rFonts w:asciiTheme="minorHAnsi" w:hAnsiTheme="minorHAnsi" w:cstheme="minorHAnsi"/>
          <w:sz w:val="22"/>
          <w:szCs w:val="22"/>
        </w:rPr>
        <w:commentReference w:id="49"/>
      </w:r>
      <w:r w:rsidRPr="009E0AFF">
        <w:rPr>
          <w:rFonts w:asciiTheme="minorHAnsi" w:hAnsiTheme="minorHAnsi" w:cstheme="minorHAnsi"/>
        </w:rPr>
        <w:t>.</w:t>
      </w:r>
    </w:p>
    <w:p w14:paraId="076B5CED" w14:textId="77777777" w:rsidR="008B63F6" w:rsidRPr="00585442" w:rsidRDefault="008B63F6" w:rsidP="009E0AFF">
      <w:pPr>
        <w:pStyle w:val="Paragraphedeliste"/>
        <w:tabs>
          <w:tab w:val="left" w:pos="851"/>
          <w:tab w:val="left" w:pos="1134"/>
        </w:tabs>
        <w:jc w:val="both"/>
        <w:rPr>
          <w:rFonts w:asciiTheme="minorHAnsi" w:hAnsiTheme="minorHAnsi" w:cstheme="minorHAnsi"/>
        </w:rPr>
      </w:pPr>
      <w:r w:rsidRPr="00585442">
        <w:rPr>
          <w:rFonts w:asciiTheme="minorHAnsi" w:hAnsiTheme="minorHAnsi" w:cstheme="minorHAnsi"/>
        </w:rPr>
        <w:lastRenderedPageBreak/>
        <w:t>Les avis, les analyses et les rapports de réunions de la mission d’accompagnement seront remis au plus tard 7 jours calendaires après leur demande.</w:t>
      </w:r>
    </w:p>
    <w:p w14:paraId="3CD8B781" w14:textId="77777777" w:rsidR="008B63F6" w:rsidRPr="00585442" w:rsidRDefault="008B63F6" w:rsidP="009E0AFF">
      <w:pPr>
        <w:pStyle w:val="Paragraphedeliste"/>
        <w:tabs>
          <w:tab w:val="left" w:pos="851"/>
          <w:tab w:val="left" w:pos="1134"/>
        </w:tabs>
        <w:jc w:val="both"/>
        <w:rPr>
          <w:rFonts w:asciiTheme="minorHAnsi" w:hAnsiTheme="minorHAnsi" w:cstheme="minorHAnsi"/>
        </w:rPr>
      </w:pPr>
    </w:p>
    <w:p w14:paraId="6104ADAC" w14:textId="77777777" w:rsidR="008B63F6" w:rsidRPr="009E0AFF" w:rsidRDefault="008B63F6" w:rsidP="009E0AFF">
      <w:pPr>
        <w:pStyle w:val="Paragraphedeliste"/>
        <w:tabs>
          <w:tab w:val="left" w:pos="851"/>
          <w:tab w:val="left" w:pos="1134"/>
        </w:tabs>
        <w:spacing w:before="120"/>
        <w:jc w:val="both"/>
        <w:rPr>
          <w:rFonts w:asciiTheme="minorHAnsi" w:hAnsiTheme="minorHAnsi" w:cstheme="minorHAnsi"/>
        </w:rPr>
      </w:pPr>
      <w:r w:rsidRPr="00585442">
        <w:rPr>
          <w:rFonts w:asciiTheme="minorHAnsi" w:hAnsiTheme="minorHAnsi" w:cstheme="minorHAnsi"/>
        </w:rPr>
        <w:t>Le rapport de suivi des travaux sera remis au plus tard 20 jours calendaires après la notification à l’auditeur de la fin des travaux pour chaque bouquet.</w:t>
      </w:r>
    </w:p>
    <w:p w14:paraId="0B878936" w14:textId="77777777" w:rsidR="000B0A1F" w:rsidRPr="009E0AFF" w:rsidRDefault="000B0A1F" w:rsidP="009E0AFF">
      <w:pPr>
        <w:pStyle w:val="Titre4"/>
        <w:keepLines w:val="0"/>
        <w:spacing w:before="0"/>
        <w:ind w:left="720"/>
        <w:jc w:val="both"/>
        <w:rPr>
          <w:rFonts w:asciiTheme="minorHAnsi" w:hAnsiTheme="minorHAnsi" w:cstheme="minorHAnsi"/>
          <w:szCs w:val="22"/>
        </w:rPr>
      </w:pPr>
      <w:bookmarkStart w:id="50" w:name="_Toc518467753"/>
    </w:p>
    <w:p w14:paraId="69A79B68" w14:textId="77777777" w:rsidR="008B63F6" w:rsidRPr="009E0AFF" w:rsidRDefault="008B63F6"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t>Lieu où les services doivent être exécutés</w:t>
      </w:r>
      <w:bookmarkEnd w:id="50"/>
      <w:r w:rsidRPr="009E0AFF">
        <w:rPr>
          <w:rFonts w:asciiTheme="minorHAnsi" w:hAnsiTheme="minorHAnsi" w:cstheme="minorHAnsi"/>
          <w:b/>
          <w:bCs/>
          <w:i w:val="0"/>
          <w:iCs w:val="0"/>
          <w:color w:val="auto"/>
          <w:szCs w:val="22"/>
          <w:u w:val="single"/>
        </w:rPr>
        <w:t xml:space="preserve"> </w:t>
      </w:r>
    </w:p>
    <w:p w14:paraId="5E01C6DC" w14:textId="77777777" w:rsidR="008B63F6" w:rsidRPr="009E0AFF" w:rsidRDefault="008B63F6" w:rsidP="009E0AFF">
      <w:pPr>
        <w:pStyle w:val="Corpsdetexte"/>
        <w:ind w:left="1134"/>
        <w:rPr>
          <w:rFonts w:cstheme="minorHAnsi"/>
          <w:sz w:val="22"/>
        </w:rPr>
      </w:pPr>
    </w:p>
    <w:p w14:paraId="0536DD36" w14:textId="253D2747" w:rsidR="008B63F6" w:rsidRPr="009E0AFF" w:rsidRDefault="008B63F6" w:rsidP="009E0AFF">
      <w:pPr>
        <w:tabs>
          <w:tab w:val="left" w:pos="851"/>
          <w:tab w:val="left" w:pos="2835"/>
        </w:tabs>
        <w:spacing w:before="120" w:after="120" w:line="300" w:lineRule="exact"/>
        <w:ind w:left="709"/>
        <w:jc w:val="both"/>
        <w:rPr>
          <w:rFonts w:asciiTheme="minorHAnsi" w:hAnsiTheme="minorHAnsi" w:cstheme="minorHAnsi"/>
          <w:szCs w:val="22"/>
        </w:rPr>
      </w:pPr>
      <w:r w:rsidRPr="009E0AFF">
        <w:rPr>
          <w:rFonts w:asciiTheme="minorHAnsi" w:hAnsiTheme="minorHAnsi" w:cstheme="minorHAnsi"/>
          <w:szCs w:val="22"/>
        </w:rPr>
        <w:t xml:space="preserve">Les audits logements sont à réaliser dans </w:t>
      </w:r>
      <w:r w:rsidR="00A12046" w:rsidRPr="009E0AFF">
        <w:rPr>
          <w:rFonts w:asciiTheme="minorHAnsi" w:hAnsiTheme="minorHAnsi" w:cstheme="minorHAnsi"/>
          <w:szCs w:val="22"/>
        </w:rPr>
        <w:t>…</w:t>
      </w:r>
      <w:r w:rsidRPr="009E0AFF">
        <w:rPr>
          <w:rFonts w:asciiTheme="minorHAnsi" w:hAnsiTheme="minorHAnsi" w:cstheme="minorHAnsi"/>
          <w:szCs w:val="22"/>
        </w:rPr>
        <w:t xml:space="preserve"> habitation</w:t>
      </w:r>
      <w:r w:rsidR="006C5949">
        <w:rPr>
          <w:rFonts w:asciiTheme="minorHAnsi" w:hAnsiTheme="minorHAnsi" w:cstheme="minorHAnsi"/>
          <w:szCs w:val="22"/>
        </w:rPr>
        <w:t>(</w:t>
      </w:r>
      <w:r w:rsidRPr="009E0AFF">
        <w:rPr>
          <w:rFonts w:asciiTheme="minorHAnsi" w:hAnsiTheme="minorHAnsi" w:cstheme="minorHAnsi"/>
          <w:szCs w:val="22"/>
        </w:rPr>
        <w:t>s</w:t>
      </w:r>
      <w:r w:rsidR="006C5949">
        <w:rPr>
          <w:rFonts w:asciiTheme="minorHAnsi" w:hAnsiTheme="minorHAnsi" w:cstheme="minorHAnsi"/>
          <w:szCs w:val="22"/>
        </w:rPr>
        <w:t>)</w:t>
      </w:r>
      <w:r w:rsidRPr="009E0AFF">
        <w:rPr>
          <w:rFonts w:asciiTheme="minorHAnsi" w:hAnsiTheme="minorHAnsi" w:cstheme="minorHAnsi"/>
          <w:szCs w:val="22"/>
        </w:rPr>
        <w:t xml:space="preserve"> située</w:t>
      </w:r>
      <w:r w:rsidR="006C5949">
        <w:rPr>
          <w:rFonts w:asciiTheme="minorHAnsi" w:hAnsiTheme="minorHAnsi" w:cstheme="minorHAnsi"/>
          <w:szCs w:val="22"/>
        </w:rPr>
        <w:t>(</w:t>
      </w:r>
      <w:r w:rsidRPr="009E0AFF">
        <w:rPr>
          <w:rFonts w:asciiTheme="minorHAnsi" w:hAnsiTheme="minorHAnsi" w:cstheme="minorHAnsi"/>
          <w:szCs w:val="22"/>
        </w:rPr>
        <w:t>s</w:t>
      </w:r>
      <w:r w:rsidR="006C5949">
        <w:rPr>
          <w:rFonts w:asciiTheme="minorHAnsi" w:hAnsiTheme="minorHAnsi" w:cstheme="minorHAnsi"/>
          <w:szCs w:val="22"/>
        </w:rPr>
        <w:t>)</w:t>
      </w:r>
      <w:r w:rsidRPr="009E0AFF">
        <w:rPr>
          <w:rFonts w:asciiTheme="minorHAnsi" w:hAnsiTheme="minorHAnsi" w:cstheme="minorHAnsi"/>
          <w:szCs w:val="22"/>
        </w:rPr>
        <w:t xml:space="preserve"> dans la commune de………</w:t>
      </w:r>
      <w:proofErr w:type="gramStart"/>
      <w:r w:rsidRPr="009E0AFF">
        <w:rPr>
          <w:rFonts w:asciiTheme="minorHAnsi" w:hAnsiTheme="minorHAnsi" w:cstheme="minorHAnsi"/>
          <w:szCs w:val="22"/>
        </w:rPr>
        <w:t>…….</w:t>
      </w:r>
      <w:proofErr w:type="gramEnd"/>
      <w:r w:rsidRPr="009E0AFF">
        <w:rPr>
          <w:rFonts w:asciiTheme="minorHAnsi" w:hAnsiTheme="minorHAnsi" w:cstheme="minorHAnsi"/>
          <w:szCs w:val="22"/>
        </w:rPr>
        <w:t>. Elle</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ser</w:t>
      </w:r>
      <w:r w:rsidR="00CC6250">
        <w:rPr>
          <w:rFonts w:asciiTheme="minorHAnsi" w:hAnsiTheme="minorHAnsi" w:cstheme="minorHAnsi"/>
          <w:szCs w:val="22"/>
        </w:rPr>
        <w:t>a(</w:t>
      </w:r>
      <w:r w:rsidRPr="009E0AFF">
        <w:rPr>
          <w:rFonts w:asciiTheme="minorHAnsi" w:hAnsiTheme="minorHAnsi" w:cstheme="minorHAnsi"/>
          <w:szCs w:val="22"/>
        </w:rPr>
        <w:t>ont</w:t>
      </w:r>
      <w:r w:rsidR="00CC6250">
        <w:rPr>
          <w:rFonts w:asciiTheme="minorHAnsi" w:hAnsiTheme="minorHAnsi" w:cstheme="minorHAnsi"/>
          <w:szCs w:val="22"/>
        </w:rPr>
        <w:t>)</w:t>
      </w:r>
      <w:r w:rsidRPr="009E0AFF">
        <w:rPr>
          <w:rFonts w:asciiTheme="minorHAnsi" w:hAnsiTheme="minorHAnsi" w:cstheme="minorHAnsi"/>
          <w:szCs w:val="22"/>
        </w:rPr>
        <w:t xml:space="preserve"> désignée</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par le fonctionnaire dirigeant, après accord du pouvoir adjudicateur.</w:t>
      </w:r>
    </w:p>
    <w:p w14:paraId="24D11AB0" w14:textId="0772A477" w:rsidR="008B63F6" w:rsidRPr="009E0AFF" w:rsidRDefault="008B63F6" w:rsidP="009E0AFF">
      <w:pPr>
        <w:tabs>
          <w:tab w:val="left" w:pos="851"/>
          <w:tab w:val="left" w:pos="2835"/>
        </w:tabs>
        <w:spacing w:before="120" w:after="120" w:line="300" w:lineRule="exact"/>
        <w:ind w:left="709"/>
        <w:jc w:val="both"/>
        <w:rPr>
          <w:rFonts w:asciiTheme="minorHAnsi" w:hAnsiTheme="minorHAnsi" w:cstheme="minorHAnsi"/>
          <w:szCs w:val="22"/>
        </w:rPr>
      </w:pPr>
      <w:r w:rsidRPr="009E0AFF">
        <w:rPr>
          <w:rFonts w:asciiTheme="minorHAnsi" w:hAnsiTheme="minorHAnsi" w:cstheme="minorHAnsi"/>
          <w:szCs w:val="22"/>
        </w:rPr>
        <w:t xml:space="preserve">L’accompagnement des travaux est à réaliser dans </w:t>
      </w:r>
      <w:r w:rsidR="00A12046" w:rsidRPr="009E0AFF">
        <w:rPr>
          <w:rFonts w:asciiTheme="minorHAnsi" w:hAnsiTheme="minorHAnsi" w:cstheme="minorHAnsi"/>
          <w:szCs w:val="22"/>
        </w:rPr>
        <w:t>…</w:t>
      </w:r>
      <w:r w:rsidR="00C84332" w:rsidRPr="009E0AFF">
        <w:rPr>
          <w:rFonts w:asciiTheme="minorHAnsi" w:hAnsiTheme="minorHAnsi" w:cstheme="minorHAnsi"/>
          <w:szCs w:val="22"/>
        </w:rPr>
        <w:t xml:space="preserve"> </w:t>
      </w:r>
      <w:r w:rsidRPr="009E0AFF">
        <w:rPr>
          <w:rFonts w:asciiTheme="minorHAnsi" w:hAnsiTheme="minorHAnsi" w:cstheme="minorHAnsi"/>
          <w:szCs w:val="22"/>
        </w:rPr>
        <w:t>habitation</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située</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dans la commune de………</w:t>
      </w:r>
      <w:proofErr w:type="gramStart"/>
      <w:r w:rsidRPr="009E0AFF">
        <w:rPr>
          <w:rFonts w:asciiTheme="minorHAnsi" w:hAnsiTheme="minorHAnsi" w:cstheme="minorHAnsi"/>
          <w:szCs w:val="22"/>
        </w:rPr>
        <w:t>…….</w:t>
      </w:r>
      <w:proofErr w:type="gramEnd"/>
      <w:r w:rsidRPr="009E0AFF">
        <w:rPr>
          <w:rFonts w:asciiTheme="minorHAnsi" w:hAnsiTheme="minorHAnsi" w:cstheme="minorHAnsi"/>
          <w:szCs w:val="22"/>
        </w:rPr>
        <w:t>. Elle</w:t>
      </w:r>
      <w:r w:rsidR="00CC6250">
        <w:rPr>
          <w:rFonts w:asciiTheme="minorHAnsi" w:hAnsiTheme="minorHAnsi" w:cstheme="minorHAnsi"/>
          <w:szCs w:val="22"/>
        </w:rPr>
        <w:t>(</w:t>
      </w:r>
      <w:r w:rsidRPr="009E0AFF">
        <w:rPr>
          <w:rFonts w:asciiTheme="minorHAnsi" w:hAnsiTheme="minorHAnsi" w:cstheme="minorHAnsi"/>
          <w:szCs w:val="22"/>
        </w:rPr>
        <w:t>s</w:t>
      </w:r>
      <w:r w:rsidR="00CC6250">
        <w:rPr>
          <w:rFonts w:asciiTheme="minorHAnsi" w:hAnsiTheme="minorHAnsi" w:cstheme="minorHAnsi"/>
          <w:szCs w:val="22"/>
        </w:rPr>
        <w:t>)</w:t>
      </w:r>
      <w:r w:rsidRPr="009E0AFF">
        <w:rPr>
          <w:rFonts w:asciiTheme="minorHAnsi" w:hAnsiTheme="minorHAnsi" w:cstheme="minorHAnsi"/>
          <w:szCs w:val="22"/>
        </w:rPr>
        <w:t xml:space="preserve"> </w:t>
      </w:r>
      <w:r w:rsidR="00CC6250" w:rsidRPr="009E0AFF">
        <w:rPr>
          <w:rFonts w:asciiTheme="minorHAnsi" w:hAnsiTheme="minorHAnsi" w:cstheme="minorHAnsi"/>
          <w:szCs w:val="22"/>
        </w:rPr>
        <w:t>ser</w:t>
      </w:r>
      <w:r w:rsidR="00CC6250">
        <w:rPr>
          <w:rFonts w:asciiTheme="minorHAnsi" w:hAnsiTheme="minorHAnsi" w:cstheme="minorHAnsi"/>
          <w:szCs w:val="22"/>
        </w:rPr>
        <w:t>a(</w:t>
      </w:r>
      <w:r w:rsidR="00CC6250" w:rsidRPr="009E0AFF">
        <w:rPr>
          <w:rFonts w:asciiTheme="minorHAnsi" w:hAnsiTheme="minorHAnsi" w:cstheme="minorHAnsi"/>
          <w:szCs w:val="22"/>
        </w:rPr>
        <w:t>ont</w:t>
      </w:r>
      <w:r w:rsidR="00CC6250">
        <w:rPr>
          <w:rFonts w:asciiTheme="minorHAnsi" w:hAnsiTheme="minorHAnsi" w:cstheme="minorHAnsi"/>
          <w:szCs w:val="22"/>
        </w:rPr>
        <w:t>)</w:t>
      </w:r>
      <w:r w:rsidR="00CC6250" w:rsidRPr="009E0AFF">
        <w:rPr>
          <w:rFonts w:asciiTheme="minorHAnsi" w:hAnsiTheme="minorHAnsi" w:cstheme="minorHAnsi"/>
          <w:szCs w:val="22"/>
        </w:rPr>
        <w:t xml:space="preserve"> désignée</w:t>
      </w:r>
      <w:r w:rsidR="00CC6250">
        <w:rPr>
          <w:rFonts w:asciiTheme="minorHAnsi" w:hAnsiTheme="minorHAnsi" w:cstheme="minorHAnsi"/>
          <w:szCs w:val="22"/>
        </w:rPr>
        <w:t>(</w:t>
      </w:r>
      <w:r w:rsidR="00CC6250" w:rsidRPr="009E0AFF">
        <w:rPr>
          <w:rFonts w:asciiTheme="minorHAnsi" w:hAnsiTheme="minorHAnsi" w:cstheme="minorHAnsi"/>
          <w:szCs w:val="22"/>
        </w:rPr>
        <w:t>s</w:t>
      </w:r>
      <w:r w:rsidR="00CC6250">
        <w:rPr>
          <w:rFonts w:asciiTheme="minorHAnsi" w:hAnsiTheme="minorHAnsi" w:cstheme="minorHAnsi"/>
          <w:szCs w:val="22"/>
        </w:rPr>
        <w:t>)</w:t>
      </w:r>
      <w:r w:rsidR="00CC6250" w:rsidRPr="009E0AFF">
        <w:rPr>
          <w:rFonts w:asciiTheme="minorHAnsi" w:hAnsiTheme="minorHAnsi" w:cstheme="minorHAnsi"/>
          <w:szCs w:val="22"/>
        </w:rPr>
        <w:t xml:space="preserve"> </w:t>
      </w:r>
      <w:r w:rsidRPr="009E0AFF">
        <w:rPr>
          <w:rFonts w:asciiTheme="minorHAnsi" w:hAnsiTheme="minorHAnsi" w:cstheme="minorHAnsi"/>
          <w:szCs w:val="22"/>
        </w:rPr>
        <w:t>par le fonctionnaire dirigeant, après accord du pouvoir adjudicateur.</w:t>
      </w:r>
    </w:p>
    <w:p w14:paraId="04F9A304" w14:textId="79587742" w:rsidR="008B63F6" w:rsidRDefault="008B63F6" w:rsidP="009E0AFF">
      <w:pPr>
        <w:pStyle w:val="Paragraphedeliste"/>
        <w:tabs>
          <w:tab w:val="left" w:pos="851"/>
          <w:tab w:val="left" w:pos="1134"/>
        </w:tabs>
        <w:spacing w:before="120"/>
        <w:jc w:val="both"/>
        <w:rPr>
          <w:rFonts w:asciiTheme="minorHAnsi" w:hAnsiTheme="minorHAnsi" w:cstheme="minorHAnsi"/>
        </w:rPr>
      </w:pPr>
    </w:p>
    <w:p w14:paraId="51E42360" w14:textId="29DFBCBF" w:rsidR="00A12E70" w:rsidRDefault="00A12E70" w:rsidP="009E0AFF">
      <w:pPr>
        <w:pStyle w:val="Paragraphedeliste"/>
        <w:tabs>
          <w:tab w:val="left" w:pos="851"/>
          <w:tab w:val="left" w:pos="1134"/>
        </w:tabs>
        <w:spacing w:before="120"/>
        <w:jc w:val="both"/>
        <w:rPr>
          <w:rFonts w:asciiTheme="minorHAnsi" w:hAnsiTheme="minorHAnsi" w:cstheme="minorHAnsi"/>
        </w:rPr>
      </w:pPr>
    </w:p>
    <w:p w14:paraId="0758B21F" w14:textId="52C8822D" w:rsidR="00A12E70" w:rsidRDefault="00A12E70" w:rsidP="009E0AFF">
      <w:pPr>
        <w:pStyle w:val="Paragraphedeliste"/>
        <w:tabs>
          <w:tab w:val="left" w:pos="851"/>
          <w:tab w:val="left" w:pos="1134"/>
        </w:tabs>
        <w:spacing w:before="120"/>
        <w:jc w:val="both"/>
        <w:rPr>
          <w:rFonts w:asciiTheme="minorHAnsi" w:hAnsiTheme="minorHAnsi" w:cstheme="minorHAnsi"/>
        </w:rPr>
      </w:pPr>
    </w:p>
    <w:p w14:paraId="7136E1B2" w14:textId="08BC9062" w:rsidR="00A12E70" w:rsidRDefault="00A12E70" w:rsidP="009E0AFF">
      <w:pPr>
        <w:pStyle w:val="Paragraphedeliste"/>
        <w:tabs>
          <w:tab w:val="left" w:pos="851"/>
          <w:tab w:val="left" w:pos="1134"/>
        </w:tabs>
        <w:spacing w:before="120"/>
        <w:jc w:val="both"/>
        <w:rPr>
          <w:rFonts w:asciiTheme="minorHAnsi" w:hAnsiTheme="minorHAnsi" w:cstheme="minorHAnsi"/>
        </w:rPr>
      </w:pPr>
    </w:p>
    <w:p w14:paraId="44FBC728" w14:textId="505F5155" w:rsidR="00A12E70" w:rsidRDefault="00A12E70" w:rsidP="009E0AFF">
      <w:pPr>
        <w:pStyle w:val="Paragraphedeliste"/>
        <w:tabs>
          <w:tab w:val="left" w:pos="851"/>
          <w:tab w:val="left" w:pos="1134"/>
        </w:tabs>
        <w:spacing w:before="120"/>
        <w:jc w:val="both"/>
        <w:rPr>
          <w:rFonts w:asciiTheme="minorHAnsi" w:hAnsiTheme="minorHAnsi" w:cstheme="minorHAnsi"/>
        </w:rPr>
      </w:pPr>
    </w:p>
    <w:p w14:paraId="73C004EA" w14:textId="0147D12F" w:rsidR="00A12E70" w:rsidRDefault="00A12E70" w:rsidP="009E0AFF">
      <w:pPr>
        <w:pStyle w:val="Paragraphedeliste"/>
        <w:tabs>
          <w:tab w:val="left" w:pos="851"/>
          <w:tab w:val="left" w:pos="1134"/>
        </w:tabs>
        <w:spacing w:before="120"/>
        <w:jc w:val="both"/>
        <w:rPr>
          <w:rFonts w:asciiTheme="minorHAnsi" w:hAnsiTheme="minorHAnsi" w:cstheme="minorHAnsi"/>
        </w:rPr>
      </w:pPr>
    </w:p>
    <w:p w14:paraId="3B30A99A" w14:textId="77777777" w:rsidR="00A12E70" w:rsidRPr="009E0AFF" w:rsidRDefault="00A12E70" w:rsidP="009E0AFF">
      <w:pPr>
        <w:pStyle w:val="Paragraphedeliste"/>
        <w:tabs>
          <w:tab w:val="left" w:pos="851"/>
          <w:tab w:val="left" w:pos="1134"/>
        </w:tabs>
        <w:spacing w:before="120"/>
        <w:jc w:val="both"/>
        <w:rPr>
          <w:rFonts w:asciiTheme="minorHAnsi" w:hAnsiTheme="minorHAnsi" w:cstheme="minorHAnsi"/>
        </w:rPr>
      </w:pPr>
    </w:p>
    <w:p w14:paraId="77EF7218" w14:textId="77777777" w:rsidR="005258DE" w:rsidRPr="009E0AFF" w:rsidRDefault="005258DE" w:rsidP="005461E2">
      <w:pPr>
        <w:pStyle w:val="Titre3"/>
        <w:numPr>
          <w:ilvl w:val="0"/>
          <w:numId w:val="27"/>
        </w:numPr>
        <w:rPr>
          <w:rFonts w:asciiTheme="minorHAnsi" w:hAnsiTheme="minorHAnsi" w:cstheme="minorHAnsi"/>
          <w:sz w:val="22"/>
          <w:szCs w:val="22"/>
        </w:rPr>
      </w:pPr>
      <w:bookmarkStart w:id="51" w:name="_Toc506381228"/>
      <w:bookmarkStart w:id="52" w:name="_Toc47010366"/>
      <w:bookmarkStart w:id="53" w:name="_Toc518467755"/>
      <w:r w:rsidRPr="009E0AFF">
        <w:rPr>
          <w:rFonts w:asciiTheme="minorHAnsi" w:hAnsiTheme="minorHAnsi" w:cstheme="minorHAnsi"/>
          <w:sz w:val="22"/>
          <w:szCs w:val="22"/>
        </w:rPr>
        <w:t>Facturation et paiement</w:t>
      </w:r>
      <w:bookmarkEnd w:id="51"/>
      <w:r w:rsidRPr="009E0AFF">
        <w:rPr>
          <w:rFonts w:asciiTheme="minorHAnsi" w:hAnsiTheme="minorHAnsi" w:cstheme="minorHAnsi"/>
          <w:sz w:val="22"/>
          <w:szCs w:val="22"/>
          <w:lang w:val="fr-BE"/>
        </w:rPr>
        <w:t xml:space="preserve"> (art.66 et 127 RGE)</w:t>
      </w:r>
      <w:bookmarkEnd w:id="52"/>
      <w:bookmarkEnd w:id="53"/>
    </w:p>
    <w:p w14:paraId="37F8F1EA" w14:textId="77777777" w:rsidR="005258DE" w:rsidRPr="009E0AFF" w:rsidRDefault="005258DE" w:rsidP="009E0AFF">
      <w:pPr>
        <w:pStyle w:val="Retraitcorpsdetexte3"/>
        <w:tabs>
          <w:tab w:val="left" w:pos="567"/>
          <w:tab w:val="left" w:pos="851"/>
          <w:tab w:val="left" w:pos="1134"/>
        </w:tabs>
        <w:ind w:left="284"/>
        <w:jc w:val="both"/>
        <w:rPr>
          <w:rFonts w:asciiTheme="minorHAnsi" w:hAnsiTheme="minorHAnsi" w:cstheme="minorHAnsi"/>
          <w:sz w:val="22"/>
          <w:szCs w:val="22"/>
        </w:rPr>
      </w:pPr>
    </w:p>
    <w:p w14:paraId="646566C3" w14:textId="77777777" w:rsidR="005258DE" w:rsidRPr="009E0AFF" w:rsidRDefault="005258DE" w:rsidP="009E0AFF">
      <w:pPr>
        <w:pStyle w:val="Retraitcorpsdetexte3"/>
        <w:tabs>
          <w:tab w:val="left" w:pos="567"/>
          <w:tab w:val="left" w:pos="851"/>
          <w:tab w:val="left" w:pos="1134"/>
        </w:tabs>
        <w:ind w:left="737"/>
        <w:jc w:val="both"/>
        <w:rPr>
          <w:rFonts w:asciiTheme="minorHAnsi" w:hAnsiTheme="minorHAnsi" w:cstheme="minorHAnsi"/>
          <w:sz w:val="22"/>
          <w:szCs w:val="22"/>
        </w:rPr>
      </w:pPr>
      <w:r w:rsidRPr="009E0AFF">
        <w:rPr>
          <w:rFonts w:asciiTheme="minorHAnsi" w:hAnsiTheme="minorHAnsi" w:cstheme="minorHAnsi"/>
          <w:sz w:val="22"/>
          <w:szCs w:val="22"/>
        </w:rPr>
        <w:t>Le paiement est subordonné à l’obligation pour l’adjudicataire d’introduire une facture.</w:t>
      </w:r>
    </w:p>
    <w:p w14:paraId="21242EFE" w14:textId="77777777" w:rsidR="005258DE" w:rsidRPr="009E0AFF" w:rsidRDefault="005258DE" w:rsidP="009E0AFF">
      <w:pPr>
        <w:pStyle w:val="Retraitcorpsdetexte3"/>
        <w:tabs>
          <w:tab w:val="left" w:pos="567"/>
          <w:tab w:val="left" w:pos="851"/>
          <w:tab w:val="left" w:pos="1134"/>
        </w:tabs>
        <w:ind w:left="0"/>
        <w:jc w:val="both"/>
        <w:rPr>
          <w:rFonts w:asciiTheme="minorHAnsi" w:hAnsiTheme="minorHAnsi" w:cstheme="minorHAnsi"/>
          <w:sz w:val="22"/>
          <w:szCs w:val="22"/>
        </w:rPr>
      </w:pPr>
    </w:p>
    <w:p w14:paraId="042B8C2F" w14:textId="77777777" w:rsidR="005258DE" w:rsidRPr="00753A4D" w:rsidRDefault="005258DE" w:rsidP="00753A4D">
      <w:pPr>
        <w:numPr>
          <w:ilvl w:val="0"/>
          <w:numId w:val="16"/>
        </w:numPr>
        <w:spacing w:line="360" w:lineRule="auto"/>
        <w:jc w:val="both"/>
        <w:rPr>
          <w:rFonts w:asciiTheme="minorHAnsi" w:hAnsiTheme="minorHAnsi" w:cstheme="minorHAnsi"/>
          <w:szCs w:val="22"/>
          <w:u w:val="single"/>
        </w:rPr>
      </w:pPr>
      <w:bookmarkStart w:id="54" w:name="__RefHeading___Toc6371_274276322"/>
      <w:bookmarkEnd w:id="54"/>
      <w:r w:rsidRPr="00753A4D">
        <w:rPr>
          <w:rFonts w:asciiTheme="minorHAnsi" w:hAnsiTheme="minorHAnsi" w:cstheme="minorHAnsi"/>
          <w:szCs w:val="22"/>
          <w:u w:val="single"/>
        </w:rPr>
        <w:t>Pour la mission d’audit logement :</w:t>
      </w:r>
    </w:p>
    <w:p w14:paraId="15ADAC9C" w14:textId="77777777" w:rsidR="005258DE" w:rsidRPr="009E0AFF" w:rsidRDefault="005258DE" w:rsidP="009E0AFF">
      <w:pPr>
        <w:jc w:val="both"/>
        <w:rPr>
          <w:rStyle w:val="FACULT"/>
          <w:rFonts w:asciiTheme="minorHAnsi" w:hAnsiTheme="minorHAnsi" w:cstheme="minorHAnsi"/>
          <w:szCs w:val="22"/>
        </w:rPr>
      </w:pPr>
    </w:p>
    <w:p w14:paraId="42C3A5BA" w14:textId="77777777" w:rsidR="005258DE" w:rsidRPr="009E0AFF" w:rsidRDefault="005258DE" w:rsidP="009E0AFF">
      <w:pPr>
        <w:pStyle w:val="Retraitcorpsdetexte3"/>
        <w:tabs>
          <w:tab w:val="left" w:pos="567"/>
          <w:tab w:val="left" w:pos="851"/>
          <w:tab w:val="left" w:pos="1134"/>
        </w:tabs>
        <w:ind w:left="680"/>
        <w:jc w:val="both"/>
        <w:rPr>
          <w:rFonts w:asciiTheme="minorHAnsi" w:hAnsiTheme="minorHAnsi" w:cstheme="minorHAnsi"/>
          <w:sz w:val="22"/>
          <w:szCs w:val="22"/>
        </w:rPr>
      </w:pPr>
      <w:bookmarkStart w:id="55" w:name="__RefHeading___Toc6373_274276322"/>
      <w:bookmarkEnd w:id="55"/>
      <w:r w:rsidRPr="009E0AFF">
        <w:rPr>
          <w:rStyle w:val="FACULT"/>
          <w:rFonts w:asciiTheme="minorHAnsi" w:hAnsiTheme="minorHAnsi" w:cstheme="minorHAnsi"/>
          <w:color w:val="000000" w:themeColor="text1"/>
          <w:sz w:val="22"/>
          <w:szCs w:val="22"/>
          <w:lang w:eastAsia="fr-BE"/>
        </w:rPr>
        <w:t>Les demandes de paiement des prestations valant déclaration de créance seront introduites après la fin de chaque mission d’audit logement effectué conformément au présent cahier spécial des charges et selon le montant unitaire repris au bordereau de prix</w:t>
      </w:r>
    </w:p>
    <w:p w14:paraId="66B9AE3B" w14:textId="77777777" w:rsidR="005258DE" w:rsidRPr="009E0AFF" w:rsidRDefault="005258DE" w:rsidP="009E0AFF">
      <w:pPr>
        <w:pStyle w:val="Retraitcorpsdetexte3"/>
        <w:tabs>
          <w:tab w:val="left" w:pos="567"/>
          <w:tab w:val="left" w:pos="851"/>
          <w:tab w:val="left" w:pos="1134"/>
        </w:tabs>
        <w:ind w:left="284"/>
        <w:jc w:val="both"/>
        <w:rPr>
          <w:rStyle w:val="FACULT"/>
          <w:rFonts w:asciiTheme="minorHAnsi" w:hAnsiTheme="minorHAnsi" w:cstheme="minorHAnsi"/>
          <w:sz w:val="22"/>
          <w:szCs w:val="22"/>
        </w:rPr>
      </w:pPr>
    </w:p>
    <w:p w14:paraId="6DAE91FD" w14:textId="17DA44C3" w:rsidR="005258DE" w:rsidRPr="009E0AFF" w:rsidRDefault="005258DE" w:rsidP="009E0AFF">
      <w:pPr>
        <w:pStyle w:val="Retraitcorpsdetexte3"/>
        <w:tabs>
          <w:tab w:val="left" w:pos="567"/>
          <w:tab w:val="left" w:pos="851"/>
          <w:tab w:val="left" w:pos="1134"/>
        </w:tabs>
        <w:ind w:left="680"/>
        <w:jc w:val="both"/>
        <w:rPr>
          <w:rFonts w:asciiTheme="minorHAnsi" w:hAnsiTheme="minorHAnsi" w:cstheme="minorHAnsi"/>
          <w:sz w:val="22"/>
          <w:szCs w:val="22"/>
        </w:rPr>
      </w:pPr>
      <w:bookmarkStart w:id="56" w:name="__RefHeading___Toc6375_274276322"/>
      <w:bookmarkEnd w:id="56"/>
      <w:r w:rsidRPr="009E0AFF">
        <w:rPr>
          <w:rStyle w:val="FACULT"/>
          <w:rFonts w:asciiTheme="minorHAnsi" w:hAnsiTheme="minorHAnsi" w:cstheme="minorHAnsi"/>
          <w:color w:val="000000" w:themeColor="text1"/>
          <w:sz w:val="22"/>
          <w:szCs w:val="22"/>
          <w:lang w:eastAsia="fr-BE"/>
        </w:rPr>
        <w:t xml:space="preserve">Les factures seront adressées </w:t>
      </w:r>
      <w:bookmarkStart w:id="57" w:name="__DdeLink__102433_2203612324"/>
      <w:r w:rsidRPr="009E0AFF">
        <w:rPr>
          <w:rFonts w:asciiTheme="minorHAnsi" w:hAnsiTheme="minorHAnsi" w:cstheme="minorHAnsi"/>
          <w:sz w:val="22"/>
          <w:szCs w:val="22"/>
        </w:rPr>
        <w:t>au nom et pour le compte du</w:t>
      </w:r>
      <w:bookmarkEnd w:id="57"/>
      <w:r w:rsidRPr="009E0AFF">
        <w:rPr>
          <w:rFonts w:asciiTheme="minorHAnsi" w:hAnsiTheme="minorHAnsi" w:cstheme="minorHAnsi"/>
          <w:sz w:val="22"/>
          <w:szCs w:val="22"/>
        </w:rPr>
        <w:t xml:space="preserve"> pouvoir adjudicateur.  Ce dernier dispose alors de </w:t>
      </w:r>
      <w:commentRangeStart w:id="58"/>
      <w:r w:rsidRPr="009E0AFF">
        <w:rPr>
          <w:rFonts w:asciiTheme="minorHAnsi" w:hAnsiTheme="minorHAnsi" w:cstheme="minorHAnsi"/>
          <w:sz w:val="22"/>
          <w:szCs w:val="22"/>
          <w:highlight w:val="yellow"/>
        </w:rPr>
        <w:t>15</w:t>
      </w:r>
      <w:r w:rsidRPr="009E0AFF">
        <w:rPr>
          <w:rFonts w:asciiTheme="minorHAnsi" w:hAnsiTheme="minorHAnsi" w:cstheme="minorHAnsi"/>
          <w:sz w:val="22"/>
          <w:szCs w:val="22"/>
        </w:rPr>
        <w:t xml:space="preserve"> jours </w:t>
      </w:r>
      <w:commentRangeEnd w:id="58"/>
      <w:r w:rsidR="00003F1C">
        <w:rPr>
          <w:rStyle w:val="Marquedecommentaire"/>
          <w:rFonts w:asciiTheme="minorHAnsi" w:eastAsiaTheme="minorHAnsi" w:hAnsiTheme="minorHAnsi" w:cstheme="minorBidi"/>
        </w:rPr>
        <w:commentReference w:id="58"/>
      </w:r>
      <w:r w:rsidRPr="009E0AFF">
        <w:rPr>
          <w:rFonts w:asciiTheme="minorHAnsi" w:hAnsiTheme="minorHAnsi" w:cstheme="minorHAnsi"/>
          <w:sz w:val="22"/>
          <w:szCs w:val="22"/>
        </w:rPr>
        <w:t>pour procéder aux vérifications nécessaires pour autant qu’il ait été mis en possession des documents utiles.</w:t>
      </w:r>
    </w:p>
    <w:p w14:paraId="5D23953D" w14:textId="77777777" w:rsidR="005258DE" w:rsidRPr="009E0AFF" w:rsidRDefault="005258DE" w:rsidP="009E0AFF">
      <w:pPr>
        <w:pStyle w:val="Retraitcorpsdetexte3"/>
        <w:tabs>
          <w:tab w:val="left" w:pos="567"/>
          <w:tab w:val="left" w:pos="851"/>
          <w:tab w:val="left" w:pos="1134"/>
        </w:tabs>
        <w:ind w:left="284"/>
        <w:jc w:val="both"/>
        <w:rPr>
          <w:rFonts w:asciiTheme="minorHAnsi" w:hAnsiTheme="minorHAnsi" w:cstheme="minorHAnsi"/>
          <w:sz w:val="22"/>
          <w:szCs w:val="22"/>
        </w:rPr>
      </w:pPr>
    </w:p>
    <w:p w14:paraId="5195E6DC" w14:textId="29C38F8E" w:rsidR="00C64CA5" w:rsidRPr="009E0AFF" w:rsidRDefault="005258DE" w:rsidP="009E0AFF">
      <w:pPr>
        <w:pStyle w:val="Retraitcorpsdetexte3"/>
        <w:tabs>
          <w:tab w:val="left" w:pos="567"/>
          <w:tab w:val="left" w:pos="851"/>
          <w:tab w:val="left" w:pos="1134"/>
        </w:tabs>
        <w:spacing w:before="120"/>
        <w:ind w:left="680"/>
        <w:jc w:val="both"/>
        <w:rPr>
          <w:rFonts w:asciiTheme="minorHAnsi" w:hAnsiTheme="minorHAnsi" w:cstheme="minorHAnsi"/>
          <w:sz w:val="22"/>
          <w:szCs w:val="22"/>
        </w:rPr>
      </w:pPr>
      <w:r w:rsidRPr="009E0AFF">
        <w:rPr>
          <w:rFonts w:asciiTheme="minorHAnsi" w:hAnsiTheme="minorHAnsi" w:cstheme="minorHAnsi"/>
          <w:sz w:val="22"/>
          <w:szCs w:val="22"/>
        </w:rPr>
        <w:t>Les factures doivent être datées, signées et reprennent impérativement la référence de l’audit, l’intitulé : « </w:t>
      </w:r>
      <w:r w:rsidR="002C268E">
        <w:rPr>
          <w:rFonts w:asciiTheme="minorHAnsi" w:hAnsiTheme="minorHAnsi" w:cstheme="minorHAnsi"/>
          <w:sz w:val="22"/>
          <w:szCs w:val="22"/>
        </w:rPr>
        <w:t>A</w:t>
      </w:r>
      <w:r w:rsidRPr="009E0AFF">
        <w:rPr>
          <w:rFonts w:asciiTheme="minorHAnsi" w:hAnsiTheme="minorHAnsi" w:cstheme="minorHAnsi"/>
          <w:sz w:val="22"/>
          <w:szCs w:val="22"/>
        </w:rPr>
        <w:t>udit Logement dans le cadre d</w:t>
      </w:r>
      <w:r w:rsidR="00C64CA5" w:rsidRPr="009E0AFF">
        <w:rPr>
          <w:rFonts w:asciiTheme="minorHAnsi" w:hAnsiTheme="minorHAnsi" w:cstheme="minorHAnsi"/>
          <w:sz w:val="22"/>
          <w:szCs w:val="22"/>
        </w:rPr>
        <w:t>e l’appel à projet POLLEC 2020-Volet investissement</w:t>
      </w:r>
      <w:r w:rsidR="00033D05" w:rsidRPr="009E0AFF">
        <w:rPr>
          <w:rFonts w:asciiTheme="minorHAnsi" w:hAnsiTheme="minorHAnsi" w:cstheme="minorHAnsi"/>
          <w:sz w:val="22"/>
          <w:szCs w:val="22"/>
        </w:rPr>
        <w:t> »</w:t>
      </w:r>
      <w:r w:rsidR="00C64CA5" w:rsidRPr="009E0AFF">
        <w:rPr>
          <w:rFonts w:asciiTheme="minorHAnsi" w:hAnsiTheme="minorHAnsi" w:cstheme="minorHAnsi"/>
          <w:sz w:val="22"/>
          <w:szCs w:val="22"/>
        </w:rPr>
        <w:t>.</w:t>
      </w:r>
    </w:p>
    <w:p w14:paraId="304B9D9A" w14:textId="77777777" w:rsidR="00F43AF5" w:rsidRPr="009E0AFF" w:rsidRDefault="00F43AF5" w:rsidP="009E0AFF">
      <w:pPr>
        <w:pStyle w:val="Retraitcorpsdetexte3"/>
        <w:tabs>
          <w:tab w:val="left" w:pos="567"/>
          <w:tab w:val="left" w:pos="851"/>
          <w:tab w:val="left" w:pos="1134"/>
        </w:tabs>
        <w:spacing w:before="120"/>
        <w:ind w:left="680"/>
        <w:jc w:val="both"/>
        <w:rPr>
          <w:rFonts w:asciiTheme="minorHAnsi" w:hAnsiTheme="minorHAnsi" w:cstheme="minorHAnsi"/>
          <w:sz w:val="22"/>
          <w:szCs w:val="22"/>
        </w:rPr>
      </w:pPr>
    </w:p>
    <w:p w14:paraId="48434CEE" w14:textId="488087E9" w:rsidR="000B0A1F" w:rsidRPr="00753A4D" w:rsidRDefault="005258DE" w:rsidP="00753A4D">
      <w:pPr>
        <w:numPr>
          <w:ilvl w:val="0"/>
          <w:numId w:val="16"/>
        </w:numPr>
        <w:spacing w:line="360" w:lineRule="auto"/>
        <w:jc w:val="both"/>
        <w:rPr>
          <w:rFonts w:asciiTheme="minorHAnsi" w:hAnsiTheme="minorHAnsi" w:cstheme="minorHAnsi"/>
          <w:szCs w:val="22"/>
          <w:u w:val="single"/>
        </w:rPr>
      </w:pPr>
      <w:bookmarkStart w:id="59" w:name="__RefHeading___Toc6377_274276322"/>
      <w:bookmarkEnd w:id="59"/>
      <w:r w:rsidRPr="00753A4D">
        <w:rPr>
          <w:rFonts w:asciiTheme="minorHAnsi" w:hAnsiTheme="minorHAnsi" w:cstheme="minorHAnsi"/>
          <w:szCs w:val="22"/>
          <w:u w:val="single"/>
        </w:rPr>
        <w:t xml:space="preserve">Pour la mission d’accompagnement des </w:t>
      </w:r>
      <w:commentRangeStart w:id="60"/>
      <w:r w:rsidRPr="00753A4D">
        <w:rPr>
          <w:rFonts w:asciiTheme="minorHAnsi" w:hAnsiTheme="minorHAnsi" w:cstheme="minorHAnsi"/>
          <w:szCs w:val="22"/>
          <w:u w:val="single"/>
        </w:rPr>
        <w:t>travaux</w:t>
      </w:r>
      <w:commentRangeEnd w:id="60"/>
      <w:r w:rsidR="00420307" w:rsidRPr="00753A4D">
        <w:rPr>
          <w:rFonts w:asciiTheme="minorHAnsi" w:hAnsiTheme="minorHAnsi" w:cstheme="minorHAnsi"/>
          <w:u w:val="single"/>
        </w:rPr>
        <w:commentReference w:id="60"/>
      </w:r>
      <w:r w:rsidRPr="00753A4D">
        <w:rPr>
          <w:rFonts w:asciiTheme="minorHAnsi" w:hAnsiTheme="minorHAnsi" w:cstheme="minorHAnsi"/>
          <w:szCs w:val="22"/>
          <w:u w:val="single"/>
        </w:rPr>
        <w:t xml:space="preserve"> :</w:t>
      </w:r>
    </w:p>
    <w:p w14:paraId="58EB1C07" w14:textId="77777777" w:rsidR="000B0A1F" w:rsidRPr="009E0AFF" w:rsidRDefault="000B0A1F" w:rsidP="009E0AFF">
      <w:pPr>
        <w:pStyle w:val="Paragraphedeliste"/>
        <w:tabs>
          <w:tab w:val="left" w:pos="567"/>
          <w:tab w:val="left" w:pos="851"/>
          <w:tab w:val="left" w:pos="1134"/>
        </w:tabs>
        <w:spacing w:before="120"/>
        <w:ind w:left="993"/>
        <w:jc w:val="both"/>
        <w:rPr>
          <w:rFonts w:asciiTheme="minorHAnsi" w:hAnsiTheme="minorHAnsi" w:cstheme="minorHAnsi"/>
          <w:b/>
          <w:bCs/>
        </w:rPr>
      </w:pPr>
    </w:p>
    <w:p w14:paraId="4E9F2304" w14:textId="4BF4BF22" w:rsidR="005258DE" w:rsidRDefault="005258DE" w:rsidP="009E0AFF">
      <w:pPr>
        <w:pStyle w:val="Retraitcorpsdetexte3"/>
        <w:tabs>
          <w:tab w:val="left" w:pos="567"/>
          <w:tab w:val="left" w:pos="851"/>
          <w:tab w:val="left" w:pos="1134"/>
        </w:tabs>
        <w:spacing w:before="120"/>
        <w:ind w:left="737"/>
        <w:jc w:val="both"/>
        <w:rPr>
          <w:rStyle w:val="FACULT"/>
          <w:rFonts w:asciiTheme="minorHAnsi" w:hAnsiTheme="minorHAnsi" w:cstheme="minorHAnsi"/>
          <w:color w:val="000000" w:themeColor="text1"/>
          <w:sz w:val="22"/>
          <w:szCs w:val="22"/>
          <w:lang w:eastAsia="fr-BE"/>
        </w:rPr>
      </w:pPr>
      <w:bookmarkStart w:id="61" w:name="__RefHeading___Toc6379_274276322"/>
      <w:bookmarkEnd w:id="61"/>
      <w:r w:rsidRPr="009E0AFF">
        <w:rPr>
          <w:rStyle w:val="FACULT"/>
          <w:rFonts w:asciiTheme="minorHAnsi" w:hAnsiTheme="minorHAnsi" w:cstheme="minorHAnsi"/>
          <w:color w:val="000000" w:themeColor="text1"/>
          <w:sz w:val="22"/>
          <w:szCs w:val="22"/>
          <w:lang w:eastAsia="fr-BE"/>
        </w:rPr>
        <w:t>Les demandes de paiement des prestations valant déclaration de créance seront réparties comme suit pour chaque mission d’accompagnement et selon le montant unitaire repris au bordereau de prix :</w:t>
      </w:r>
    </w:p>
    <w:p w14:paraId="07555798" w14:textId="521C9916" w:rsidR="00E966D6" w:rsidRPr="009E0AFF" w:rsidRDefault="00E966D6" w:rsidP="009E0AFF">
      <w:pPr>
        <w:pStyle w:val="Retraitcorpsdetexte3"/>
        <w:tabs>
          <w:tab w:val="left" w:pos="567"/>
          <w:tab w:val="left" w:pos="851"/>
          <w:tab w:val="left" w:pos="1134"/>
        </w:tabs>
        <w:spacing w:before="120"/>
        <w:ind w:left="737"/>
        <w:jc w:val="both"/>
        <w:rPr>
          <w:rFonts w:asciiTheme="minorHAnsi" w:hAnsiTheme="minorHAnsi" w:cstheme="minorHAnsi"/>
          <w:sz w:val="22"/>
          <w:szCs w:val="22"/>
        </w:rPr>
      </w:pPr>
      <w:r>
        <w:rPr>
          <w:rStyle w:val="FACULT"/>
          <w:rFonts w:asciiTheme="minorHAnsi" w:hAnsiTheme="minorHAnsi" w:cstheme="minorHAnsi"/>
          <w:color w:val="000000" w:themeColor="text1"/>
          <w:sz w:val="22"/>
          <w:szCs w:val="22"/>
          <w:lang w:eastAsia="fr-BE"/>
        </w:rPr>
        <w:lastRenderedPageBreak/>
        <w:t>-… % après la remise de l’audit logement ;</w:t>
      </w:r>
    </w:p>
    <w:p w14:paraId="4A0F2E90" w14:textId="5024712C" w:rsidR="005258DE" w:rsidRPr="009E0AFF" w:rsidRDefault="005258DE" w:rsidP="009E0AFF">
      <w:pPr>
        <w:pStyle w:val="Retraitcorpsdetexte3"/>
        <w:tabs>
          <w:tab w:val="left" w:pos="567"/>
          <w:tab w:val="left" w:pos="851"/>
          <w:tab w:val="left" w:pos="1134"/>
        </w:tabs>
        <w:spacing w:before="120"/>
        <w:ind w:left="737"/>
        <w:jc w:val="both"/>
        <w:rPr>
          <w:rFonts w:asciiTheme="minorHAnsi" w:hAnsiTheme="minorHAnsi" w:cstheme="minorHAnsi"/>
          <w:sz w:val="22"/>
          <w:szCs w:val="22"/>
        </w:rPr>
      </w:pPr>
      <w:bookmarkStart w:id="62" w:name="__RefHeading___Toc6381_274276322"/>
      <w:bookmarkEnd w:id="62"/>
      <w:r w:rsidRPr="009E0AFF">
        <w:rPr>
          <w:rStyle w:val="FACULT"/>
          <w:rFonts w:asciiTheme="minorHAnsi" w:hAnsiTheme="minorHAnsi" w:cstheme="minorHAnsi"/>
          <w:color w:val="000000" w:themeColor="text1"/>
          <w:sz w:val="22"/>
          <w:szCs w:val="22"/>
          <w:lang w:eastAsia="fr-BE"/>
        </w:rPr>
        <w:t xml:space="preserve">- </w:t>
      </w:r>
      <w:r w:rsidR="00E966D6">
        <w:rPr>
          <w:rStyle w:val="FACULT"/>
          <w:rFonts w:asciiTheme="minorHAnsi" w:hAnsiTheme="minorHAnsi" w:cstheme="minorHAnsi"/>
          <w:color w:val="000000" w:themeColor="text1"/>
          <w:sz w:val="22"/>
          <w:szCs w:val="22"/>
          <w:lang w:eastAsia="fr-BE"/>
        </w:rPr>
        <w:t>…</w:t>
      </w:r>
      <w:r w:rsidRPr="009E0AFF">
        <w:rPr>
          <w:rStyle w:val="FACULT"/>
          <w:rFonts w:asciiTheme="minorHAnsi" w:hAnsiTheme="minorHAnsi" w:cstheme="minorHAnsi"/>
          <w:color w:val="000000" w:themeColor="text1"/>
          <w:sz w:val="22"/>
          <w:szCs w:val="22"/>
          <w:lang w:eastAsia="fr-BE"/>
        </w:rPr>
        <w:t> % des honoraires après vérification des devis des entreprises</w:t>
      </w:r>
      <w:r w:rsidR="00E966D6">
        <w:rPr>
          <w:rStyle w:val="FACULT"/>
          <w:rFonts w:asciiTheme="minorHAnsi" w:hAnsiTheme="minorHAnsi" w:cstheme="minorHAnsi"/>
          <w:color w:val="000000" w:themeColor="text1"/>
          <w:sz w:val="22"/>
          <w:szCs w:val="22"/>
          <w:lang w:eastAsia="fr-BE"/>
        </w:rPr>
        <w:t> ;</w:t>
      </w:r>
    </w:p>
    <w:p w14:paraId="437A298C" w14:textId="2116771C" w:rsidR="005258DE" w:rsidRPr="009E0AFF" w:rsidRDefault="005258DE" w:rsidP="009E0AFF">
      <w:pPr>
        <w:pStyle w:val="Retraitcorpsdetexte3"/>
        <w:tabs>
          <w:tab w:val="left" w:pos="567"/>
          <w:tab w:val="left" w:pos="851"/>
          <w:tab w:val="left" w:pos="1134"/>
        </w:tabs>
        <w:spacing w:before="120"/>
        <w:ind w:left="737"/>
        <w:jc w:val="both"/>
        <w:rPr>
          <w:rFonts w:asciiTheme="minorHAnsi" w:hAnsiTheme="minorHAnsi" w:cstheme="minorHAnsi"/>
          <w:sz w:val="22"/>
          <w:szCs w:val="22"/>
        </w:rPr>
      </w:pPr>
      <w:bookmarkStart w:id="63" w:name="__RefHeading___Toc6383_274276322"/>
      <w:bookmarkEnd w:id="63"/>
      <w:r w:rsidRPr="009E0AFF">
        <w:rPr>
          <w:rStyle w:val="FACULT"/>
          <w:rFonts w:asciiTheme="minorHAnsi" w:hAnsiTheme="minorHAnsi" w:cstheme="minorHAnsi"/>
          <w:color w:val="000000" w:themeColor="text1"/>
          <w:sz w:val="22"/>
          <w:szCs w:val="22"/>
          <w:lang w:eastAsia="fr-BE"/>
        </w:rPr>
        <w:t xml:space="preserve">- </w:t>
      </w:r>
      <w:r w:rsidR="00420307" w:rsidRPr="009E0AFF">
        <w:rPr>
          <w:rStyle w:val="FACULT"/>
          <w:rFonts w:asciiTheme="minorHAnsi" w:hAnsiTheme="minorHAnsi" w:cstheme="minorHAnsi"/>
          <w:color w:val="000000" w:themeColor="text1"/>
          <w:sz w:val="22"/>
          <w:szCs w:val="22"/>
          <w:lang w:eastAsia="fr-BE"/>
        </w:rPr>
        <w:t>Le solde</w:t>
      </w:r>
      <w:r w:rsidRPr="009E0AFF">
        <w:rPr>
          <w:rStyle w:val="FACULT"/>
          <w:rFonts w:asciiTheme="minorHAnsi" w:hAnsiTheme="minorHAnsi" w:cstheme="minorHAnsi"/>
          <w:color w:val="000000" w:themeColor="text1"/>
          <w:sz w:val="22"/>
          <w:szCs w:val="22"/>
          <w:lang w:eastAsia="fr-BE"/>
        </w:rPr>
        <w:t xml:space="preserve"> des honoraires à la livraison du rapport final du module « suivi des travaux »</w:t>
      </w:r>
      <w:r w:rsidR="00E966D6">
        <w:rPr>
          <w:rStyle w:val="FACULT"/>
          <w:rFonts w:asciiTheme="minorHAnsi" w:hAnsiTheme="minorHAnsi" w:cstheme="minorHAnsi"/>
          <w:color w:val="000000" w:themeColor="text1"/>
          <w:sz w:val="22"/>
          <w:szCs w:val="22"/>
          <w:lang w:eastAsia="fr-BE"/>
        </w:rPr>
        <w:t>.</w:t>
      </w:r>
    </w:p>
    <w:p w14:paraId="3D5282A0" w14:textId="77777777" w:rsidR="000B0A1F" w:rsidRPr="009E0AFF" w:rsidRDefault="000B0A1F" w:rsidP="009E0AFF">
      <w:pPr>
        <w:pStyle w:val="Retraitcorpsdetexte3"/>
        <w:tabs>
          <w:tab w:val="left" w:pos="567"/>
          <w:tab w:val="left" w:pos="851"/>
          <w:tab w:val="left" w:pos="1134"/>
        </w:tabs>
        <w:spacing w:before="120"/>
        <w:ind w:left="737"/>
        <w:jc w:val="both"/>
        <w:rPr>
          <w:rFonts w:asciiTheme="minorHAnsi" w:hAnsiTheme="minorHAnsi" w:cstheme="minorHAnsi"/>
          <w:sz w:val="22"/>
          <w:szCs w:val="22"/>
        </w:rPr>
      </w:pPr>
    </w:p>
    <w:p w14:paraId="2169F6F7" w14:textId="77777777" w:rsidR="00C975B9" w:rsidRPr="00E966D6" w:rsidRDefault="005258DE" w:rsidP="009E0AFF">
      <w:pPr>
        <w:tabs>
          <w:tab w:val="left" w:pos="915"/>
        </w:tabs>
        <w:ind w:left="709"/>
        <w:jc w:val="both"/>
        <w:rPr>
          <w:rStyle w:val="FACULT"/>
          <w:rFonts w:asciiTheme="minorHAnsi" w:hAnsiTheme="minorHAnsi" w:cstheme="minorHAnsi"/>
          <w:color w:val="auto"/>
          <w:szCs w:val="22"/>
        </w:rPr>
      </w:pPr>
      <w:bookmarkStart w:id="64" w:name="__RefHeading___Toc6393_274276322"/>
      <w:bookmarkEnd w:id="64"/>
      <w:r w:rsidRPr="00E966D6">
        <w:rPr>
          <w:rStyle w:val="FACULT"/>
          <w:rFonts w:asciiTheme="minorHAnsi" w:hAnsiTheme="minorHAnsi" w:cstheme="minorHAnsi"/>
          <w:color w:val="auto"/>
          <w:szCs w:val="22"/>
        </w:rPr>
        <w:t>Les demandes de paiement sont adressées au nom et pour le compte du pouvoir adjudicateur</w:t>
      </w:r>
    </w:p>
    <w:p w14:paraId="7934161A" w14:textId="77777777" w:rsidR="000B0A1F" w:rsidRPr="009E0AFF" w:rsidRDefault="000B0A1F" w:rsidP="009E0AFF">
      <w:pPr>
        <w:tabs>
          <w:tab w:val="left" w:pos="915"/>
        </w:tabs>
        <w:ind w:left="709"/>
        <w:jc w:val="both"/>
        <w:rPr>
          <w:rStyle w:val="FACULT"/>
          <w:rFonts w:asciiTheme="minorHAnsi" w:hAnsiTheme="minorHAnsi" w:cstheme="minorHAnsi"/>
          <w:szCs w:val="22"/>
        </w:rPr>
      </w:pPr>
    </w:p>
    <w:p w14:paraId="5E40E25F" w14:textId="77777777" w:rsidR="005258DE" w:rsidRPr="009E0AFF" w:rsidRDefault="005258DE" w:rsidP="00A12E70">
      <w:pPr>
        <w:pStyle w:val="Titre3"/>
        <w:numPr>
          <w:ilvl w:val="0"/>
          <w:numId w:val="27"/>
        </w:numPr>
        <w:rPr>
          <w:rFonts w:asciiTheme="minorHAnsi" w:hAnsiTheme="minorHAnsi" w:cstheme="minorHAnsi"/>
          <w:color w:val="000000" w:themeColor="text1"/>
          <w:sz w:val="22"/>
          <w:szCs w:val="22"/>
        </w:rPr>
      </w:pPr>
      <w:bookmarkStart w:id="65" w:name="_Toc47010367"/>
      <w:bookmarkStart w:id="66" w:name="_Toc449454997"/>
      <w:bookmarkStart w:id="67" w:name="_Toc16081642"/>
      <w:r w:rsidRPr="009E0AFF">
        <w:rPr>
          <w:rFonts w:asciiTheme="minorHAnsi" w:hAnsiTheme="minorHAnsi" w:cstheme="minorHAnsi"/>
          <w:color w:val="000000" w:themeColor="text1"/>
          <w:sz w:val="22"/>
          <w:szCs w:val="22"/>
        </w:rPr>
        <w:t>Réception des rapports</w:t>
      </w:r>
      <w:bookmarkEnd w:id="65"/>
      <w:r w:rsidRPr="009E0AFF">
        <w:rPr>
          <w:rFonts w:asciiTheme="minorHAnsi" w:hAnsiTheme="minorHAnsi" w:cstheme="minorHAnsi"/>
          <w:color w:val="000000" w:themeColor="text1"/>
          <w:sz w:val="22"/>
          <w:szCs w:val="22"/>
        </w:rPr>
        <w:t xml:space="preserve"> </w:t>
      </w:r>
      <w:bookmarkStart w:id="68" w:name="__UnoMark__5994_2203612324"/>
      <w:bookmarkEnd w:id="66"/>
      <w:bookmarkEnd w:id="67"/>
    </w:p>
    <w:p w14:paraId="7A394B52" w14:textId="77777777" w:rsidR="005258DE" w:rsidRPr="009E0AFF" w:rsidRDefault="005258DE" w:rsidP="009E0AFF">
      <w:pPr>
        <w:jc w:val="both"/>
        <w:rPr>
          <w:rFonts w:asciiTheme="minorHAnsi" w:hAnsiTheme="minorHAnsi" w:cstheme="minorHAnsi"/>
          <w:szCs w:val="22"/>
        </w:rPr>
      </w:pPr>
    </w:p>
    <w:p w14:paraId="030B8FD0" w14:textId="5A999685" w:rsidR="005258DE" w:rsidRPr="00B81291" w:rsidRDefault="005258DE" w:rsidP="009E0AFF">
      <w:pPr>
        <w:pStyle w:val="Textecontinu"/>
        <w:ind w:left="737"/>
        <w:rPr>
          <w:rFonts w:asciiTheme="minorHAnsi" w:hAnsiTheme="minorHAnsi" w:cstheme="minorHAnsi"/>
          <w:sz w:val="22"/>
          <w:szCs w:val="22"/>
        </w:rPr>
      </w:pPr>
      <w:r w:rsidRPr="00B81291">
        <w:rPr>
          <w:rFonts w:asciiTheme="minorHAnsi" w:hAnsiTheme="minorHAnsi" w:cstheme="minorHAnsi"/>
          <w:color w:val="000000" w:themeColor="text1"/>
          <w:sz w:val="22"/>
          <w:szCs w:val="22"/>
          <w:lang w:eastAsia="fr-BE"/>
        </w:rPr>
        <w:t xml:space="preserve">Le rapport du module de base, comprenant les feuilles de route, est remis en main propre au </w:t>
      </w:r>
      <w:r w:rsidR="00F13199" w:rsidRPr="00B81291">
        <w:rPr>
          <w:rFonts w:asciiTheme="minorHAnsi" w:hAnsiTheme="minorHAnsi" w:cstheme="minorHAnsi"/>
          <w:color w:val="000000" w:themeColor="text1"/>
          <w:sz w:val="22"/>
          <w:szCs w:val="22"/>
          <w:lang w:eastAsia="fr-BE"/>
        </w:rPr>
        <w:t>pouvoir adjudicateur</w:t>
      </w:r>
      <w:r w:rsidRPr="00B81291">
        <w:rPr>
          <w:rFonts w:asciiTheme="minorHAnsi" w:hAnsiTheme="minorHAnsi" w:cstheme="minorHAnsi"/>
          <w:color w:val="000000" w:themeColor="text1"/>
          <w:sz w:val="22"/>
          <w:szCs w:val="22"/>
          <w:lang w:eastAsia="fr-BE"/>
        </w:rPr>
        <w:t xml:space="preserve"> lors d’un entretien visant à expliquer le contenu détaillé de ce dernier conformément à l’AGW du 4 avril 201</w:t>
      </w:r>
      <w:bookmarkEnd w:id="68"/>
      <w:r w:rsidRPr="00B81291">
        <w:rPr>
          <w:rFonts w:asciiTheme="minorHAnsi" w:hAnsiTheme="minorHAnsi" w:cstheme="minorHAnsi"/>
          <w:color w:val="000000" w:themeColor="text1"/>
          <w:sz w:val="22"/>
          <w:szCs w:val="22"/>
          <w:lang w:eastAsia="fr-BE"/>
        </w:rPr>
        <w:t>9.</w:t>
      </w:r>
    </w:p>
    <w:p w14:paraId="6D98DE53" w14:textId="172B69AB" w:rsidR="005258DE" w:rsidRPr="00B81291" w:rsidRDefault="005258DE" w:rsidP="009E0AFF">
      <w:pPr>
        <w:pStyle w:val="Textecontinu"/>
        <w:ind w:left="737"/>
        <w:rPr>
          <w:rFonts w:asciiTheme="minorHAnsi" w:hAnsiTheme="minorHAnsi" w:cstheme="minorHAnsi"/>
          <w:sz w:val="22"/>
          <w:szCs w:val="22"/>
        </w:rPr>
      </w:pPr>
      <w:r w:rsidRPr="00B81291">
        <w:rPr>
          <w:rFonts w:asciiTheme="minorHAnsi" w:hAnsiTheme="minorHAnsi" w:cstheme="minorHAnsi"/>
          <w:color w:val="000000" w:themeColor="text1"/>
          <w:sz w:val="22"/>
          <w:szCs w:val="22"/>
          <w:lang w:eastAsia="fr-BE"/>
        </w:rPr>
        <w:t xml:space="preserve">Une copie est également transmise par voie électronique au pouvoir adjudicateur. </w:t>
      </w:r>
    </w:p>
    <w:p w14:paraId="1C96061A" w14:textId="77777777" w:rsidR="005258DE" w:rsidRPr="00B81291" w:rsidRDefault="005258DE" w:rsidP="009E0AFF">
      <w:pPr>
        <w:pStyle w:val="Textecontinu"/>
        <w:ind w:left="737"/>
        <w:rPr>
          <w:rFonts w:asciiTheme="minorHAnsi" w:hAnsiTheme="minorHAnsi" w:cstheme="minorHAnsi"/>
          <w:color w:val="000000" w:themeColor="text1"/>
          <w:sz w:val="22"/>
          <w:szCs w:val="22"/>
          <w:lang w:eastAsia="fr-BE"/>
        </w:rPr>
      </w:pPr>
    </w:p>
    <w:p w14:paraId="4274C5DF" w14:textId="22C5C7C5" w:rsidR="001B09BF" w:rsidRDefault="005258DE" w:rsidP="009E0AFF">
      <w:pPr>
        <w:pStyle w:val="Textecontinu"/>
        <w:ind w:left="737"/>
        <w:rPr>
          <w:rFonts w:asciiTheme="minorHAnsi" w:hAnsiTheme="minorHAnsi" w:cstheme="minorHAnsi"/>
          <w:color w:val="000000" w:themeColor="text1"/>
          <w:sz w:val="22"/>
          <w:szCs w:val="22"/>
          <w:lang w:eastAsia="fr-BE"/>
        </w:rPr>
      </w:pPr>
      <w:r w:rsidRPr="00B81291">
        <w:rPr>
          <w:rFonts w:asciiTheme="minorHAnsi" w:hAnsiTheme="minorHAnsi" w:cstheme="minorHAnsi"/>
          <w:color w:val="000000" w:themeColor="text1"/>
          <w:sz w:val="22"/>
          <w:szCs w:val="22"/>
          <w:lang w:eastAsia="fr-BE"/>
        </w:rPr>
        <w:t xml:space="preserve">Le rapport du module de suivi des travaux est remis en main propre </w:t>
      </w:r>
      <w:r w:rsidR="008D2194" w:rsidRPr="00B81291">
        <w:rPr>
          <w:rFonts w:asciiTheme="minorHAnsi" w:hAnsiTheme="minorHAnsi" w:cstheme="minorHAnsi"/>
          <w:color w:val="000000" w:themeColor="text1"/>
          <w:sz w:val="22"/>
          <w:szCs w:val="22"/>
          <w:lang w:eastAsia="fr-BE"/>
        </w:rPr>
        <w:t>au pouvoir adjudicateur</w:t>
      </w:r>
      <w:r w:rsidRPr="00B81291">
        <w:rPr>
          <w:rFonts w:asciiTheme="minorHAnsi" w:hAnsiTheme="minorHAnsi" w:cstheme="minorHAnsi"/>
          <w:color w:val="000000" w:themeColor="text1"/>
          <w:sz w:val="22"/>
          <w:szCs w:val="22"/>
          <w:lang w:eastAsia="fr-BE"/>
        </w:rPr>
        <w:t xml:space="preserve"> lors d’un entretien visant à expliquer le contenu détaillé de ce dernier. Une copie est également transmise par voie électronique aux maîtres de l’ouvrage et au pouvoir adjudicateur.</w:t>
      </w:r>
      <w:r w:rsidRPr="009E0AFF">
        <w:rPr>
          <w:rFonts w:asciiTheme="minorHAnsi" w:hAnsiTheme="minorHAnsi" w:cstheme="minorHAnsi"/>
          <w:color w:val="000000" w:themeColor="text1"/>
          <w:sz w:val="22"/>
          <w:szCs w:val="22"/>
          <w:lang w:eastAsia="fr-BE"/>
        </w:rPr>
        <w:t xml:space="preserve"> </w:t>
      </w:r>
    </w:p>
    <w:p w14:paraId="16DC0EEC" w14:textId="77777777" w:rsidR="001B09BF" w:rsidRDefault="001B09BF">
      <w:pPr>
        <w:spacing w:after="200" w:line="276" w:lineRule="auto"/>
        <w:rPr>
          <w:rFonts w:asciiTheme="minorHAnsi" w:hAnsiTheme="minorHAnsi" w:cstheme="minorHAnsi"/>
          <w:color w:val="000000" w:themeColor="text1"/>
          <w:szCs w:val="22"/>
          <w:lang w:eastAsia="fr-BE"/>
        </w:rPr>
      </w:pPr>
      <w:r>
        <w:rPr>
          <w:rFonts w:asciiTheme="minorHAnsi" w:hAnsiTheme="minorHAnsi" w:cstheme="minorHAnsi"/>
          <w:color w:val="000000" w:themeColor="text1"/>
          <w:szCs w:val="22"/>
          <w:lang w:eastAsia="fr-BE"/>
        </w:rPr>
        <w:br w:type="page"/>
      </w:r>
    </w:p>
    <w:p w14:paraId="133520EB" w14:textId="590771C0" w:rsidR="001B09BF" w:rsidRPr="00595CBF" w:rsidRDefault="001B09BF" w:rsidP="001B09BF">
      <w:pPr>
        <w:pStyle w:val="Titre1"/>
        <w:jc w:val="both"/>
        <w:rPr>
          <w:rFonts w:asciiTheme="minorHAnsi" w:hAnsiTheme="minorHAnsi" w:cstheme="minorHAnsi"/>
          <w:sz w:val="22"/>
          <w:szCs w:val="22"/>
        </w:rPr>
      </w:pPr>
      <w:bookmarkStart w:id="69" w:name="_Toc47010370"/>
      <w:bookmarkStart w:id="70" w:name="_Toc518467758"/>
      <w:r w:rsidRPr="00595CBF">
        <w:rPr>
          <w:rFonts w:asciiTheme="minorHAnsi" w:hAnsiTheme="minorHAnsi" w:cstheme="minorHAnsi"/>
          <w:sz w:val="22"/>
          <w:szCs w:val="22"/>
        </w:rPr>
        <w:lastRenderedPageBreak/>
        <w:t>CLAUSES TECHNIQUES</w:t>
      </w:r>
      <w:bookmarkEnd w:id="69"/>
      <w:bookmarkEnd w:id="70"/>
      <w:r w:rsidR="00B0726F">
        <w:rPr>
          <w:rFonts w:asciiTheme="minorHAnsi" w:hAnsiTheme="minorHAnsi" w:cstheme="minorHAnsi"/>
          <w:sz w:val="22"/>
          <w:szCs w:val="22"/>
        </w:rPr>
        <w:t xml:space="preserve"> (Partie B)</w:t>
      </w:r>
    </w:p>
    <w:p w14:paraId="783C9F26" w14:textId="77777777" w:rsidR="001B09BF" w:rsidRPr="00595CBF" w:rsidRDefault="001B09BF" w:rsidP="001B09BF">
      <w:pPr>
        <w:jc w:val="both"/>
        <w:rPr>
          <w:rFonts w:asciiTheme="minorHAnsi" w:hAnsiTheme="minorHAnsi" w:cstheme="minorHAnsi"/>
          <w:b/>
          <w:szCs w:val="22"/>
        </w:rPr>
      </w:pPr>
    </w:p>
    <w:p w14:paraId="48B27575" w14:textId="77777777" w:rsidR="001B09BF" w:rsidRPr="00595CBF" w:rsidRDefault="001B09BF" w:rsidP="001B09BF">
      <w:pPr>
        <w:ind w:left="284"/>
        <w:jc w:val="both"/>
        <w:rPr>
          <w:rFonts w:asciiTheme="minorHAnsi" w:hAnsiTheme="minorHAnsi" w:cstheme="minorHAnsi"/>
          <w:b/>
          <w:szCs w:val="22"/>
        </w:rPr>
      </w:pPr>
    </w:p>
    <w:p w14:paraId="0150DEB4" w14:textId="77777777" w:rsidR="001B09BF" w:rsidRPr="00595CBF" w:rsidRDefault="001B09BF" w:rsidP="001B09BF">
      <w:pPr>
        <w:ind w:left="737"/>
        <w:jc w:val="both"/>
        <w:rPr>
          <w:rFonts w:asciiTheme="minorHAnsi" w:hAnsiTheme="minorHAnsi" w:cstheme="minorHAnsi"/>
          <w:szCs w:val="22"/>
        </w:rPr>
      </w:pPr>
    </w:p>
    <w:p w14:paraId="167C40A9"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Documents de référence</w:t>
      </w:r>
    </w:p>
    <w:p w14:paraId="37C95FC0" w14:textId="77777777" w:rsidR="001B09BF" w:rsidRPr="00595CBF" w:rsidRDefault="001B09BF" w:rsidP="001B09BF">
      <w:pPr>
        <w:jc w:val="both"/>
        <w:outlineLvl w:val="0"/>
        <w:rPr>
          <w:rFonts w:asciiTheme="minorHAnsi" w:hAnsiTheme="minorHAnsi" w:cstheme="minorHAnsi"/>
          <w:b/>
          <w:szCs w:val="22"/>
          <w:u w:val="single"/>
        </w:rPr>
      </w:pPr>
    </w:p>
    <w:p w14:paraId="436B0B40" w14:textId="77777777" w:rsidR="001B09BF" w:rsidRPr="00595CBF" w:rsidRDefault="001B09BF" w:rsidP="001B09BF">
      <w:pPr>
        <w:ind w:left="680"/>
        <w:jc w:val="both"/>
        <w:rPr>
          <w:rFonts w:asciiTheme="minorHAnsi" w:hAnsiTheme="minorHAnsi" w:cstheme="minorHAnsi"/>
          <w:szCs w:val="22"/>
        </w:rPr>
      </w:pPr>
      <w:bookmarkStart w:id="71" w:name="__RefHeading___Toc2691_3774702787"/>
      <w:bookmarkEnd w:id="71"/>
      <w:r w:rsidRPr="00595CBF">
        <w:rPr>
          <w:rFonts w:asciiTheme="minorHAnsi" w:hAnsiTheme="minorHAnsi" w:cstheme="minorHAnsi"/>
          <w:szCs w:val="22"/>
        </w:rPr>
        <w:t>Dans le cadre de l’exécution du présent marché, l’adjudicataire se conforme aux dispositions légales et réglementaires régissant les audits logements :</w:t>
      </w:r>
    </w:p>
    <w:p w14:paraId="7C9B64C5" w14:textId="77777777" w:rsidR="001B09BF" w:rsidRPr="00595CBF" w:rsidRDefault="001B09BF" w:rsidP="001B09BF">
      <w:pPr>
        <w:jc w:val="both"/>
        <w:rPr>
          <w:rFonts w:asciiTheme="minorHAnsi" w:hAnsiTheme="minorHAnsi" w:cstheme="minorHAnsi"/>
          <w:b/>
          <w:szCs w:val="22"/>
          <w:u w:val="single"/>
        </w:rPr>
      </w:pPr>
    </w:p>
    <w:p w14:paraId="7075E78E" w14:textId="72D42D45"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Le décret du 28 novembre 2013 relatif à la performance énergétique des bâtiments</w:t>
      </w:r>
    </w:p>
    <w:p w14:paraId="76411484" w14:textId="50D99704"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L’arrêté du gouvernement wallon du 15 mai 2014 portant exécution du décret du 28 novembre 2013</w:t>
      </w:r>
    </w:p>
    <w:p w14:paraId="39BCF561" w14:textId="46836479"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L’arrêté du gouvernement wallon du 4 avril 2019 relatif à l’audit logement.</w:t>
      </w:r>
    </w:p>
    <w:p w14:paraId="211E5398" w14:textId="39B23EA3"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 xml:space="preserve">Arrêté ministériel du 27 mai 2019 définissant la procédure de demande et de réalisation d’un rapport de suivi de travaux </w:t>
      </w:r>
    </w:p>
    <w:p w14:paraId="2379C164" w14:textId="0619D467"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 xml:space="preserve">Arrêté ministériel du 27 mai 2019 visant à établir les principes de hiérarchisation des bouquets de travaux dans un audit logement </w:t>
      </w:r>
    </w:p>
    <w:p w14:paraId="10FCE4A2" w14:textId="27F61716"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 xml:space="preserve">Arrêté ministériel du 27 mai 2019 définissant les différentes catégories d’audit visées à l’article 4 de l’arrêté du Gouvernement wallon du 4 avril 2019 relatif à l’audit logement </w:t>
      </w:r>
    </w:p>
    <w:p w14:paraId="50DBE362" w14:textId="26E06C27"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 xml:space="preserve">Arrêté du Gouvernement wallon instaurant un régime de primes pour la réalisation d’un audit, de ses rapports de suivi des travaux et des investissements économiseurs d’énergie et de rénovation d’un logement </w:t>
      </w:r>
    </w:p>
    <w:p w14:paraId="1EAEF9D9" w14:textId="0AA1E0C0" w:rsidR="001B09BF" w:rsidRPr="00595CBF" w:rsidRDefault="001B09BF" w:rsidP="00766EC9">
      <w:pPr>
        <w:pStyle w:val="Paragraphedeliste"/>
        <w:numPr>
          <w:ilvl w:val="1"/>
          <w:numId w:val="25"/>
        </w:numPr>
        <w:jc w:val="both"/>
        <w:rPr>
          <w:rFonts w:asciiTheme="minorHAnsi" w:hAnsiTheme="minorHAnsi" w:cstheme="minorHAnsi"/>
        </w:rPr>
      </w:pPr>
      <w:bookmarkStart w:id="72" w:name="__RefHeading___Toc2693_3774702787"/>
      <w:bookmarkEnd w:id="72"/>
      <w:r w:rsidRPr="00595CBF">
        <w:rPr>
          <w:rFonts w:asciiTheme="minorHAnsi" w:hAnsiTheme="minorHAnsi" w:cstheme="minorHAnsi"/>
        </w:rPr>
        <w:t xml:space="preserve">La loi du 4 août 1996 relative au bien-être des travailleurs lors de l’exécution de leur travail et ses Arrêtés royaux d’exécution. </w:t>
      </w:r>
    </w:p>
    <w:p w14:paraId="39B3CC1B" w14:textId="7F37CB49" w:rsidR="001B09BF" w:rsidRPr="00595CBF" w:rsidRDefault="001B09BF" w:rsidP="00766EC9">
      <w:pPr>
        <w:pStyle w:val="Paragraphedeliste"/>
        <w:numPr>
          <w:ilvl w:val="1"/>
          <w:numId w:val="25"/>
        </w:numPr>
        <w:jc w:val="both"/>
        <w:rPr>
          <w:rFonts w:asciiTheme="minorHAnsi" w:hAnsiTheme="minorHAnsi" w:cstheme="minorHAnsi"/>
        </w:rPr>
      </w:pPr>
      <w:bookmarkStart w:id="73" w:name="__RefHeading___Toc2695_3774702787"/>
      <w:bookmarkEnd w:id="73"/>
      <w:r w:rsidRPr="00595CBF">
        <w:rPr>
          <w:rFonts w:asciiTheme="minorHAnsi" w:hAnsiTheme="minorHAnsi" w:cstheme="minorHAnsi"/>
        </w:rPr>
        <w:t xml:space="preserve">Le Règlement général sur la Protection des Données (RGPD). </w:t>
      </w:r>
    </w:p>
    <w:p w14:paraId="41A9EC38" w14:textId="1A7EAFCD" w:rsidR="001B09BF" w:rsidRPr="00595C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Les fiches thématiques relatives à l’audit logement, disponibles sur l’extranet des auditeurs</w:t>
      </w:r>
    </w:p>
    <w:p w14:paraId="2ED7F3F7" w14:textId="77777777" w:rsidR="001B09BF" w:rsidRPr="00595CBF" w:rsidRDefault="001B09BF" w:rsidP="001B09BF">
      <w:pPr>
        <w:jc w:val="both"/>
        <w:rPr>
          <w:rFonts w:asciiTheme="minorHAnsi" w:hAnsiTheme="minorHAnsi" w:cstheme="minorHAnsi"/>
          <w:szCs w:val="22"/>
        </w:rPr>
      </w:pPr>
    </w:p>
    <w:p w14:paraId="2DB7197B" w14:textId="77777777" w:rsidR="001B09BF" w:rsidRPr="00595CBF" w:rsidRDefault="001B09BF" w:rsidP="001B09BF">
      <w:pPr>
        <w:jc w:val="both"/>
        <w:outlineLvl w:val="0"/>
        <w:rPr>
          <w:rFonts w:asciiTheme="minorHAnsi" w:hAnsiTheme="minorHAnsi" w:cstheme="minorHAnsi"/>
          <w:b/>
          <w:szCs w:val="22"/>
          <w:u w:val="single"/>
        </w:rPr>
      </w:pPr>
      <w:bookmarkStart w:id="74" w:name="__RefHeading___Toc2697_3774702787"/>
      <w:bookmarkEnd w:id="74"/>
    </w:p>
    <w:p w14:paraId="645959D9" w14:textId="77777777" w:rsidR="001B09BF" w:rsidRPr="00595CBF" w:rsidRDefault="001B09BF" w:rsidP="001B09BF">
      <w:pPr>
        <w:jc w:val="both"/>
        <w:outlineLvl w:val="0"/>
        <w:rPr>
          <w:rFonts w:asciiTheme="minorHAnsi" w:hAnsiTheme="minorHAnsi" w:cstheme="minorHAnsi"/>
          <w:b/>
          <w:szCs w:val="22"/>
          <w:u w:val="single"/>
        </w:rPr>
      </w:pPr>
    </w:p>
    <w:p w14:paraId="52D8D5B0"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Contexte général</w:t>
      </w:r>
    </w:p>
    <w:p w14:paraId="638AA471" w14:textId="77777777" w:rsidR="001B09BF" w:rsidRPr="00595CBF" w:rsidRDefault="001B09BF" w:rsidP="001B09BF">
      <w:pPr>
        <w:jc w:val="both"/>
        <w:outlineLvl w:val="0"/>
        <w:rPr>
          <w:rFonts w:asciiTheme="minorHAnsi" w:hAnsiTheme="minorHAnsi" w:cstheme="minorHAnsi"/>
          <w:b/>
          <w:szCs w:val="22"/>
          <w:lang w:eastAsia="fr-BE"/>
        </w:rPr>
      </w:pPr>
    </w:p>
    <w:p w14:paraId="58D36548" w14:textId="77777777" w:rsidR="001B09BF" w:rsidRPr="00595C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40E15A04" w14:textId="77777777" w:rsidR="001B09BF" w:rsidRPr="00595C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 xml:space="preserve">L’appel à projets POLLEC 2020 a pour objectif de soutenir l’élaboration et la mise en œuvre des PAEDC. </w:t>
      </w:r>
    </w:p>
    <w:p w14:paraId="204723A5" w14:textId="77777777" w:rsidR="001B09BF" w:rsidRPr="00595C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Une des thématiques éligibles dans le cadre du volet investissement de cet appel est la rénovation exemplaire des logements appartenant à la commune.</w:t>
      </w:r>
    </w:p>
    <w:p w14:paraId="642F42C3" w14:textId="77777777" w:rsidR="001B09BF" w:rsidRPr="00595C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 xml:space="preserve">Cette rénovation exemplaire s’inscrit dans le cadre de l’objectif de la stratégie wallonne de rénovation énergétique à long terme du bâtiment, acté par le gouvernement en date du 20/11/2020. Celle-ci fixe des objectifs ambitieux en matière de rénovation des bâtiments. </w:t>
      </w:r>
    </w:p>
    <w:p w14:paraId="04211A2C" w14:textId="78ECD6CE" w:rsidR="001B09BF" w:rsidRDefault="001B09BF" w:rsidP="001B09BF">
      <w:pPr>
        <w:spacing w:before="120" w:after="120"/>
        <w:ind w:left="737"/>
        <w:jc w:val="both"/>
        <w:rPr>
          <w:rFonts w:asciiTheme="minorHAnsi" w:hAnsiTheme="minorHAnsi" w:cstheme="minorHAnsi"/>
          <w:szCs w:val="22"/>
        </w:rPr>
      </w:pPr>
      <w:r w:rsidRPr="00595CBF">
        <w:rPr>
          <w:rFonts w:asciiTheme="minorHAnsi" w:hAnsiTheme="minorHAnsi" w:cstheme="minorHAnsi"/>
          <w:szCs w:val="22"/>
        </w:rPr>
        <w:t xml:space="preserve">La rénovation profonde au label A en une fois est ainsi une des mesures prévues par la stratégie de rénovation pour atteindre cette ambition. </w:t>
      </w:r>
      <w:r w:rsidR="00FE2175">
        <w:rPr>
          <w:rFonts w:asciiTheme="minorHAnsi" w:hAnsiTheme="minorHAnsi" w:cstheme="minorHAnsi"/>
          <w:szCs w:val="22"/>
        </w:rPr>
        <w:t xml:space="preserve">L’objectif </w:t>
      </w:r>
      <w:r w:rsidR="00212ABD">
        <w:rPr>
          <w:rFonts w:asciiTheme="minorHAnsi" w:hAnsiTheme="minorHAnsi" w:cstheme="minorHAnsi"/>
          <w:szCs w:val="22"/>
        </w:rPr>
        <w:t>à</w:t>
      </w:r>
      <w:r w:rsidR="00FE2175">
        <w:rPr>
          <w:rFonts w:asciiTheme="minorHAnsi" w:hAnsiTheme="minorHAnsi" w:cstheme="minorHAnsi"/>
          <w:szCs w:val="22"/>
        </w:rPr>
        <w:t xml:space="preserve"> </w:t>
      </w:r>
      <w:r w:rsidR="00A43E44">
        <w:rPr>
          <w:rFonts w:asciiTheme="minorHAnsi" w:hAnsiTheme="minorHAnsi" w:cstheme="minorHAnsi"/>
          <w:szCs w:val="22"/>
        </w:rPr>
        <w:t>atteindre</w:t>
      </w:r>
      <w:r w:rsidR="00FE2175">
        <w:rPr>
          <w:rFonts w:asciiTheme="minorHAnsi" w:hAnsiTheme="minorHAnsi" w:cstheme="minorHAnsi"/>
          <w:szCs w:val="22"/>
        </w:rPr>
        <w:t xml:space="preserve"> serait qu’au moins </w:t>
      </w:r>
      <w:r w:rsidR="00FE2175" w:rsidRPr="00595CBF">
        <w:rPr>
          <w:rFonts w:asciiTheme="minorHAnsi" w:hAnsiTheme="minorHAnsi" w:cstheme="minorHAnsi"/>
          <w:szCs w:val="22"/>
        </w:rPr>
        <w:t>10% des rénovations mènent au label A décarboné d’ici 2025</w:t>
      </w:r>
      <w:r w:rsidR="00FE2175">
        <w:rPr>
          <w:rFonts w:asciiTheme="minorHAnsi" w:hAnsiTheme="minorHAnsi" w:cstheme="minorHAnsi"/>
          <w:szCs w:val="22"/>
        </w:rPr>
        <w:t xml:space="preserve">. </w:t>
      </w:r>
    </w:p>
    <w:p w14:paraId="5F786BCF" w14:textId="51ED3587" w:rsidR="001B09BF" w:rsidRPr="000D1505" w:rsidRDefault="00BD187F" w:rsidP="000D1505">
      <w:pPr>
        <w:spacing w:before="120" w:after="120"/>
        <w:ind w:left="737"/>
        <w:jc w:val="both"/>
        <w:rPr>
          <w:rFonts w:asciiTheme="minorHAnsi" w:hAnsiTheme="minorHAnsi" w:cstheme="minorHAnsi"/>
          <w:szCs w:val="22"/>
        </w:rPr>
      </w:pPr>
      <w:r w:rsidRPr="000D1505">
        <w:rPr>
          <w:rFonts w:asciiTheme="minorHAnsi" w:hAnsiTheme="minorHAnsi" w:cstheme="minorHAnsi"/>
          <w:szCs w:val="22"/>
        </w:rPr>
        <w:t>La feuille de route est des outils mis en place dans le cadre de la stratégie de rénovation</w:t>
      </w:r>
      <w:r w:rsidR="000D1505" w:rsidRPr="000D1505">
        <w:rPr>
          <w:rFonts w:asciiTheme="minorHAnsi" w:hAnsiTheme="minorHAnsi" w:cstheme="minorHAnsi"/>
          <w:szCs w:val="22"/>
        </w:rPr>
        <w:t xml:space="preserve">. </w:t>
      </w:r>
      <w:r w:rsidR="001B09BF" w:rsidRPr="000D1505">
        <w:rPr>
          <w:rFonts w:asciiTheme="minorHAnsi" w:hAnsiTheme="minorHAnsi" w:cstheme="minorHAnsi"/>
          <w:szCs w:val="22"/>
        </w:rPr>
        <w:t xml:space="preserve">La feuille de route est intégrée à l’audit logement et est réalisée par un auditeur agréé. Elle </w:t>
      </w:r>
      <w:r w:rsidR="001B09BF" w:rsidRPr="000D1505">
        <w:rPr>
          <w:rFonts w:asciiTheme="minorHAnsi" w:hAnsiTheme="minorHAnsi" w:cstheme="minorHAnsi"/>
          <w:szCs w:val="22"/>
        </w:rPr>
        <w:lastRenderedPageBreak/>
        <w:t xml:space="preserve">établit, pour le logement considéré, la trajectoire de rénovation personnalisée à suivre pour que le logement atteigne (ou dépasse) l’objectif de la stratégie de rénovation, c'est-à-dire le label A. Elle permet de voir quels sont les efforts qui ont été faits et ceux qui sont encore à fournir pour viser cet objectif. Les investissements à consentir y sont chiffrés et un phasage des travaux permet de déterminer les priorités d’intervention en concertation avec le demandeur. </w:t>
      </w:r>
    </w:p>
    <w:p w14:paraId="2DE08588" w14:textId="77777777" w:rsidR="001B09BF" w:rsidRPr="00595CBF" w:rsidRDefault="001B09BF" w:rsidP="001B09BF">
      <w:pPr>
        <w:spacing w:line="360" w:lineRule="auto"/>
        <w:jc w:val="both"/>
        <w:rPr>
          <w:rFonts w:asciiTheme="minorHAnsi" w:hAnsiTheme="minorHAnsi" w:cstheme="minorHAnsi"/>
          <w:szCs w:val="22"/>
          <w:highlight w:val="green"/>
        </w:rPr>
      </w:pPr>
    </w:p>
    <w:p w14:paraId="196F8894" w14:textId="77777777" w:rsidR="001B09BF" w:rsidRPr="00595CBF"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595CBF">
        <w:rPr>
          <w:rStyle w:val="normaltextrun"/>
          <w:rFonts w:asciiTheme="minorHAnsi" w:hAnsiTheme="minorHAnsi" w:cstheme="minorHAnsi"/>
          <w:b/>
          <w:color w:val="262626"/>
          <w:szCs w:val="22"/>
          <w:u w:val="single"/>
        </w:rPr>
        <w:t>Description des tâches</w:t>
      </w:r>
    </w:p>
    <w:p w14:paraId="66D744E5" w14:textId="3DC86669" w:rsidR="001B09BF" w:rsidRPr="00595CBF" w:rsidRDefault="001B09BF" w:rsidP="001B09BF">
      <w:pPr>
        <w:numPr>
          <w:ilvl w:val="0"/>
          <w:numId w:val="16"/>
        </w:numPr>
        <w:spacing w:line="360" w:lineRule="auto"/>
        <w:jc w:val="both"/>
        <w:rPr>
          <w:rFonts w:asciiTheme="minorHAnsi" w:hAnsiTheme="minorHAnsi" w:cstheme="minorHAnsi"/>
          <w:szCs w:val="22"/>
          <w:u w:val="single"/>
        </w:rPr>
      </w:pPr>
      <w:r w:rsidRPr="00595CBF">
        <w:rPr>
          <w:rFonts w:asciiTheme="minorHAnsi" w:hAnsiTheme="minorHAnsi" w:cstheme="minorHAnsi"/>
          <w:szCs w:val="22"/>
          <w:u w:val="single"/>
        </w:rPr>
        <w:t xml:space="preserve">Réalisation </w:t>
      </w:r>
      <w:proofErr w:type="gramStart"/>
      <w:r w:rsidRPr="00595CBF">
        <w:rPr>
          <w:rFonts w:asciiTheme="minorHAnsi" w:hAnsiTheme="minorHAnsi" w:cstheme="minorHAnsi"/>
          <w:szCs w:val="22"/>
          <w:u w:val="single"/>
        </w:rPr>
        <w:t>de  …</w:t>
      </w:r>
      <w:proofErr w:type="gramEnd"/>
      <w:r w:rsidRPr="00595CBF">
        <w:rPr>
          <w:rFonts w:asciiTheme="minorHAnsi" w:hAnsiTheme="minorHAnsi" w:cstheme="minorHAnsi"/>
          <w:szCs w:val="22"/>
          <w:u w:val="single"/>
        </w:rPr>
        <w:t xml:space="preserve">. </w:t>
      </w:r>
      <w:r w:rsidR="00082A87" w:rsidRPr="00595CBF">
        <w:rPr>
          <w:rFonts w:asciiTheme="minorHAnsi" w:hAnsiTheme="minorHAnsi" w:cstheme="minorHAnsi"/>
          <w:szCs w:val="22"/>
          <w:u w:val="single"/>
        </w:rPr>
        <w:t>A</w:t>
      </w:r>
      <w:r w:rsidRPr="00595CBF">
        <w:rPr>
          <w:rFonts w:asciiTheme="minorHAnsi" w:hAnsiTheme="minorHAnsi" w:cstheme="minorHAnsi"/>
          <w:szCs w:val="22"/>
          <w:u w:val="single"/>
        </w:rPr>
        <w:t>udit</w:t>
      </w:r>
      <w:r w:rsidR="00082A87">
        <w:rPr>
          <w:rFonts w:asciiTheme="minorHAnsi" w:hAnsiTheme="minorHAnsi" w:cstheme="minorHAnsi"/>
          <w:szCs w:val="22"/>
          <w:u w:val="single"/>
        </w:rPr>
        <w:t>(</w:t>
      </w:r>
      <w:r w:rsidRPr="00595CBF">
        <w:rPr>
          <w:rFonts w:asciiTheme="minorHAnsi" w:hAnsiTheme="minorHAnsi" w:cstheme="minorHAnsi"/>
          <w:szCs w:val="22"/>
          <w:u w:val="single"/>
        </w:rPr>
        <w:t>s</w:t>
      </w:r>
      <w:r w:rsidR="00082A87">
        <w:rPr>
          <w:rFonts w:asciiTheme="minorHAnsi" w:hAnsiTheme="minorHAnsi" w:cstheme="minorHAnsi"/>
          <w:szCs w:val="22"/>
          <w:u w:val="single"/>
        </w:rPr>
        <w:t>)</w:t>
      </w:r>
      <w:r w:rsidRPr="00595CBF">
        <w:rPr>
          <w:rFonts w:asciiTheme="minorHAnsi" w:hAnsiTheme="minorHAnsi" w:cstheme="minorHAnsi"/>
          <w:szCs w:val="22"/>
          <w:u w:val="single"/>
        </w:rPr>
        <w:t xml:space="preserve"> logement</w:t>
      </w:r>
    </w:p>
    <w:p w14:paraId="6B7AE8B2" w14:textId="77777777" w:rsidR="001B09BF" w:rsidRPr="00595CBF" w:rsidRDefault="001B09BF" w:rsidP="001B09BF">
      <w:pPr>
        <w:jc w:val="both"/>
        <w:rPr>
          <w:rFonts w:asciiTheme="minorHAnsi" w:hAnsiTheme="minorHAnsi" w:cstheme="minorHAnsi"/>
          <w:szCs w:val="22"/>
        </w:rPr>
      </w:pPr>
    </w:p>
    <w:p w14:paraId="653DD6E5" w14:textId="77777777" w:rsidR="001B09BF" w:rsidRPr="00595CBF" w:rsidRDefault="001B09BF" w:rsidP="001B09BF">
      <w:pPr>
        <w:ind w:left="680"/>
        <w:jc w:val="both"/>
        <w:rPr>
          <w:rFonts w:asciiTheme="minorHAnsi" w:hAnsiTheme="minorHAnsi" w:cstheme="minorHAnsi"/>
          <w:szCs w:val="22"/>
        </w:rPr>
      </w:pPr>
      <w:r w:rsidRPr="00595CBF">
        <w:rPr>
          <w:rFonts w:asciiTheme="minorHAnsi" w:hAnsiTheme="minorHAnsi" w:cstheme="minorHAnsi"/>
          <w:szCs w:val="22"/>
        </w:rPr>
        <w:t>La mission porte :</w:t>
      </w:r>
    </w:p>
    <w:p w14:paraId="1069EE21" w14:textId="77777777" w:rsidR="001B09BF" w:rsidRPr="00595CBF" w:rsidRDefault="001B09BF" w:rsidP="001B09BF">
      <w:pPr>
        <w:ind w:left="680"/>
        <w:jc w:val="both"/>
        <w:rPr>
          <w:rFonts w:asciiTheme="minorHAnsi" w:hAnsiTheme="minorHAnsi" w:cstheme="minorHAnsi"/>
          <w:szCs w:val="22"/>
        </w:rPr>
      </w:pPr>
    </w:p>
    <w:p w14:paraId="4AE120C9" w14:textId="5022E7BB" w:rsidR="001B09BF" w:rsidRPr="00595CBF" w:rsidRDefault="001B09BF" w:rsidP="001B09BF">
      <w:pPr>
        <w:ind w:left="680"/>
        <w:jc w:val="both"/>
        <w:rPr>
          <w:rFonts w:asciiTheme="minorHAnsi" w:hAnsiTheme="minorHAnsi" w:cstheme="minorHAnsi"/>
          <w:szCs w:val="22"/>
        </w:rPr>
      </w:pPr>
      <w:r w:rsidRPr="00595CBF">
        <w:rPr>
          <w:rFonts w:asciiTheme="minorHAnsi" w:hAnsiTheme="minorHAnsi" w:cstheme="minorHAnsi"/>
          <w:szCs w:val="22"/>
        </w:rPr>
        <w:t xml:space="preserve">-sur la réalisation d’un </w:t>
      </w:r>
      <w:r w:rsidRPr="00595CBF">
        <w:rPr>
          <w:rFonts w:asciiTheme="minorHAnsi" w:hAnsiTheme="minorHAnsi" w:cstheme="minorHAnsi"/>
          <w:szCs w:val="22"/>
          <w:lang w:val="fr-BE"/>
        </w:rPr>
        <w:t xml:space="preserve">audit logement de type 1, module de base comprenant les feuilles de </w:t>
      </w:r>
      <w:commentRangeStart w:id="75"/>
      <w:r w:rsidRPr="00595CBF">
        <w:rPr>
          <w:rFonts w:asciiTheme="minorHAnsi" w:hAnsiTheme="minorHAnsi" w:cstheme="minorHAnsi"/>
          <w:szCs w:val="22"/>
          <w:lang w:val="fr-BE"/>
        </w:rPr>
        <w:t>route</w:t>
      </w:r>
      <w:commentRangeEnd w:id="75"/>
      <w:r w:rsidR="00356248">
        <w:rPr>
          <w:rStyle w:val="Marquedecommentaire"/>
          <w:rFonts w:asciiTheme="minorHAnsi" w:eastAsiaTheme="minorHAnsi" w:hAnsiTheme="minorHAnsi" w:cstheme="minorBidi"/>
        </w:rPr>
        <w:commentReference w:id="75"/>
      </w:r>
      <w:r w:rsidRPr="00595CBF">
        <w:rPr>
          <w:rFonts w:asciiTheme="minorHAnsi" w:hAnsiTheme="minorHAnsi" w:cstheme="minorHAnsi"/>
          <w:szCs w:val="22"/>
          <w:lang w:val="fr-BE"/>
        </w:rPr>
        <w:t xml:space="preserve"> </w:t>
      </w:r>
      <w:r w:rsidRPr="00595CBF">
        <w:rPr>
          <w:rFonts w:asciiTheme="minorHAnsi" w:hAnsiTheme="minorHAnsi" w:cstheme="minorHAnsi"/>
          <w:szCs w:val="22"/>
        </w:rPr>
        <w:t>(procédure à partir du 1</w:t>
      </w:r>
      <w:r w:rsidRPr="00082A87">
        <w:rPr>
          <w:rFonts w:asciiTheme="minorHAnsi" w:hAnsiTheme="minorHAnsi" w:cstheme="minorHAnsi"/>
          <w:szCs w:val="22"/>
          <w:vertAlign w:val="superscript"/>
        </w:rPr>
        <w:t>er</w:t>
      </w:r>
      <w:r w:rsidR="00082A87">
        <w:rPr>
          <w:rFonts w:asciiTheme="minorHAnsi" w:hAnsiTheme="minorHAnsi" w:cstheme="minorHAnsi"/>
          <w:szCs w:val="22"/>
        </w:rPr>
        <w:t xml:space="preserve"> </w:t>
      </w:r>
      <w:r w:rsidRPr="00595CBF">
        <w:rPr>
          <w:rFonts w:asciiTheme="minorHAnsi" w:hAnsiTheme="minorHAnsi" w:cstheme="minorHAnsi"/>
          <w:szCs w:val="22"/>
        </w:rPr>
        <w:t>juin 2019 telle que définie par l’AGW du 4 avril) pour … logements appartenant à la commune de….</w:t>
      </w:r>
    </w:p>
    <w:p w14:paraId="39B38CB9" w14:textId="77777777" w:rsidR="001B09BF" w:rsidRPr="00595CBF" w:rsidRDefault="001B09BF" w:rsidP="001B09BF">
      <w:pPr>
        <w:ind w:left="680"/>
        <w:jc w:val="both"/>
        <w:rPr>
          <w:rFonts w:asciiTheme="minorHAnsi" w:hAnsiTheme="minorHAnsi" w:cstheme="minorHAnsi"/>
          <w:szCs w:val="22"/>
        </w:rPr>
      </w:pPr>
    </w:p>
    <w:p w14:paraId="382A568C" w14:textId="77777777" w:rsidR="001B09BF" w:rsidRPr="00595CBF" w:rsidRDefault="001B09BF" w:rsidP="001B09BF">
      <w:pPr>
        <w:ind w:left="680"/>
        <w:jc w:val="both"/>
        <w:rPr>
          <w:rFonts w:asciiTheme="minorHAnsi" w:hAnsiTheme="minorHAnsi" w:cstheme="minorHAnsi"/>
          <w:szCs w:val="22"/>
        </w:rPr>
      </w:pPr>
      <w:r w:rsidRPr="00595CBF">
        <w:rPr>
          <w:rFonts w:asciiTheme="minorHAnsi" w:hAnsiTheme="minorHAnsi" w:cstheme="minorHAnsi"/>
          <w:szCs w:val="22"/>
        </w:rPr>
        <w:t>Le module de base comprend :</w:t>
      </w:r>
    </w:p>
    <w:p w14:paraId="4B46FB52" w14:textId="77777777" w:rsidR="001B09BF" w:rsidRPr="00595CBF" w:rsidRDefault="001B09BF" w:rsidP="001B09BF">
      <w:pPr>
        <w:ind w:left="680"/>
        <w:jc w:val="both"/>
        <w:rPr>
          <w:rFonts w:asciiTheme="minorHAnsi" w:hAnsiTheme="minorHAnsi" w:cstheme="minorHAnsi"/>
          <w:szCs w:val="22"/>
          <w:highlight w:val="green"/>
        </w:rPr>
      </w:pPr>
    </w:p>
    <w:p w14:paraId="7D24570C"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La description de la situation existante du logement ou du logement en devenir en tenant compte, le cas échéant, des projets de modifications du volume protégé ou des secteurs énergétiques envisagés par le demandeur.</w:t>
      </w:r>
    </w:p>
    <w:p w14:paraId="762C5487"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La vérification dans le logement ou le logement en devenir le respect des exigences minimales de sécurité, d’étanchéité et de stabilité déterminées par les ministres en vertu de l’article 6, § 4, de l’arrêté du Gouvernement wallon du 4 avril 2019 instaurant un régime de primes pour la réalisation d’un audit, de ses rapports de suivi des travaux et des investissements économiseurs d’énergie et de rénovation d’un logement, et d’en déterminer les améliorations potentielles.</w:t>
      </w:r>
    </w:p>
    <w:p w14:paraId="1DB3B1E9"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L’analyse de la performance énergétique du logement ou du logement en devenir, d’en déterminer les améliorations et de quantifier les gains énergétiques potentiels ;</w:t>
      </w:r>
    </w:p>
    <w:p w14:paraId="11BCFCA8"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 xml:space="preserve">La comparaison synthétique des résultats des analyses visées aux 2° et 3° </w:t>
      </w:r>
    </w:p>
    <w:p w14:paraId="1A3577AD" w14:textId="77777777" w:rsidR="001B09BF" w:rsidRPr="00595CBF" w:rsidRDefault="001B09BF" w:rsidP="008B6931">
      <w:pPr>
        <w:numPr>
          <w:ilvl w:val="0"/>
          <w:numId w:val="18"/>
        </w:numPr>
        <w:spacing w:before="120" w:after="120"/>
        <w:jc w:val="both"/>
        <w:rPr>
          <w:rFonts w:asciiTheme="minorHAnsi" w:hAnsiTheme="minorHAnsi" w:cstheme="minorHAnsi"/>
          <w:szCs w:val="22"/>
        </w:rPr>
      </w:pPr>
      <w:r w:rsidRPr="00595CBF">
        <w:rPr>
          <w:rFonts w:asciiTheme="minorHAnsi" w:hAnsiTheme="minorHAnsi" w:cstheme="minorHAnsi"/>
          <w:szCs w:val="22"/>
        </w:rPr>
        <w:t xml:space="preserve">L’établissement des bouquets de travaux à réaliser et leur hiérarchie en fonction des améliorations potentielles déterminées aux 2° et 3°. </w:t>
      </w:r>
    </w:p>
    <w:p w14:paraId="08DC5AA8" w14:textId="77777777" w:rsidR="001B09BF" w:rsidRPr="00595CBF" w:rsidRDefault="001B09BF" w:rsidP="008B6931">
      <w:pPr>
        <w:spacing w:before="120" w:after="120"/>
        <w:ind w:left="1417"/>
        <w:jc w:val="both"/>
        <w:rPr>
          <w:rFonts w:asciiTheme="minorHAnsi" w:hAnsiTheme="minorHAnsi" w:cstheme="minorHAnsi"/>
          <w:szCs w:val="22"/>
          <w:lang w:eastAsia="en-GB"/>
        </w:rPr>
      </w:pPr>
      <w:r w:rsidRPr="00595CBF">
        <w:rPr>
          <w:rFonts w:asciiTheme="minorHAnsi" w:hAnsiTheme="minorHAnsi" w:cstheme="minorHAnsi"/>
          <w:szCs w:val="22"/>
          <w:lang w:eastAsia="en-GB"/>
        </w:rPr>
        <w:t>Afin de générer la feuille de route, l’auditeur se référera à la fiche thématique 24 jointe en annexe de ce cahier des charges. L’ensemble des fiches thématiques est disponible sur l’extranet des auditeurs.</w:t>
      </w:r>
    </w:p>
    <w:p w14:paraId="61778CCF" w14:textId="77777777" w:rsidR="001B09BF" w:rsidRPr="00595CBF" w:rsidRDefault="001B09BF" w:rsidP="008B6931">
      <w:pPr>
        <w:spacing w:before="120" w:after="120"/>
        <w:ind w:left="1417"/>
        <w:jc w:val="both"/>
        <w:rPr>
          <w:rFonts w:asciiTheme="minorHAnsi" w:hAnsiTheme="minorHAnsi" w:cstheme="minorHAnsi"/>
          <w:szCs w:val="22"/>
        </w:rPr>
      </w:pPr>
      <w:r w:rsidRPr="00595CBF">
        <w:rPr>
          <w:rFonts w:asciiTheme="minorHAnsi" w:hAnsiTheme="minorHAnsi" w:cstheme="minorHAnsi"/>
          <w:szCs w:val="22"/>
          <w:lang w:eastAsia="en-GB"/>
        </w:rPr>
        <w:t xml:space="preserve">L’auditeur réalise personnellement, ou par délégation partielle, toutes les tâches nécessaires à l’établissement de l’audit, notamment : la visite du bâtiment, la collecte et le traitement des données, l’enregistrement sur la base de données et l’établissement des améliorations visées dans le module de base. Dans le cadre de ces améliorations, l’auditeur recueille la volonté précise du demandeur en ce qui concerne les modifications projetées du volume protégé ou des secteurs énergétiques. </w:t>
      </w:r>
    </w:p>
    <w:p w14:paraId="4261D26B" w14:textId="77777777" w:rsidR="001B09BF" w:rsidRPr="00595CBF" w:rsidRDefault="001B09BF" w:rsidP="001B09BF">
      <w:pPr>
        <w:ind w:left="1400"/>
        <w:jc w:val="both"/>
        <w:rPr>
          <w:rFonts w:asciiTheme="minorHAnsi" w:hAnsiTheme="minorHAnsi" w:cstheme="minorHAnsi"/>
          <w:szCs w:val="22"/>
          <w:lang w:eastAsia="en-GB"/>
        </w:rPr>
      </w:pPr>
    </w:p>
    <w:p w14:paraId="3DD217F5" w14:textId="77777777" w:rsidR="001B09BF" w:rsidRPr="00595CBF" w:rsidRDefault="001B09BF" w:rsidP="001B09BF">
      <w:pPr>
        <w:ind w:left="1361"/>
        <w:jc w:val="both"/>
        <w:rPr>
          <w:rFonts w:asciiTheme="minorHAnsi" w:hAnsiTheme="minorHAnsi" w:cstheme="minorHAnsi"/>
          <w:szCs w:val="22"/>
        </w:rPr>
      </w:pPr>
      <w:r w:rsidRPr="00595CBF">
        <w:rPr>
          <w:rFonts w:asciiTheme="minorHAnsi" w:hAnsiTheme="minorHAnsi" w:cstheme="minorHAnsi"/>
          <w:szCs w:val="22"/>
          <w:lang w:eastAsia="en-GB"/>
        </w:rPr>
        <w:t xml:space="preserve">Les rapports sont expliqués et commentés par l’auditeur en présence du pouvoir adjudicateur. Cette partie de la mission ne peut pas être déléguée. Lorsque l’auditeur </w:t>
      </w:r>
      <w:r w:rsidRPr="00595CBF">
        <w:rPr>
          <w:rFonts w:asciiTheme="minorHAnsi" w:hAnsiTheme="minorHAnsi" w:cstheme="minorHAnsi"/>
          <w:szCs w:val="22"/>
          <w:lang w:eastAsia="en-GB"/>
        </w:rPr>
        <w:lastRenderedPageBreak/>
        <w:t xml:space="preserve">est une personne morale, cette partie de la mission est obligatoirement remplie par un auditeur membre du personnel ou collaborateur de la personne morale. </w:t>
      </w:r>
    </w:p>
    <w:p w14:paraId="3FEDD79D" w14:textId="77777777" w:rsidR="001B09BF" w:rsidRPr="00595CBF" w:rsidRDefault="001B09BF" w:rsidP="001B09BF">
      <w:pPr>
        <w:ind w:left="1003"/>
        <w:jc w:val="both"/>
        <w:rPr>
          <w:rFonts w:asciiTheme="minorHAnsi" w:hAnsiTheme="minorHAnsi" w:cstheme="minorHAnsi"/>
          <w:szCs w:val="22"/>
        </w:rPr>
      </w:pPr>
    </w:p>
    <w:p w14:paraId="22757210" w14:textId="77777777" w:rsidR="001B09BF" w:rsidRPr="00595CBF" w:rsidRDefault="001B09BF" w:rsidP="001B09BF">
      <w:pPr>
        <w:ind w:left="1417"/>
        <w:jc w:val="both"/>
        <w:rPr>
          <w:rFonts w:asciiTheme="minorHAnsi" w:hAnsiTheme="minorHAnsi" w:cstheme="minorHAnsi"/>
          <w:szCs w:val="22"/>
          <w:lang w:eastAsia="en-GB"/>
        </w:rPr>
      </w:pPr>
      <w:r w:rsidRPr="00595CBF">
        <w:rPr>
          <w:rFonts w:asciiTheme="minorHAnsi" w:hAnsiTheme="minorHAnsi" w:cstheme="minorHAnsi"/>
          <w:szCs w:val="22"/>
        </w:rPr>
        <w:t xml:space="preserve">L’auditeur veillera à donner les conseils les plus pertinents tant d'un point de vue technique que budgétaire, tout en gardant son impartialité et objectivité. Il ne peut formuler aucune proposition commerciale concernant l'approvisionnement du bâtiment en énergie ou les mesures d'économies d'énergies recommandées dans l'audit. Sans préjudice des contrôles visés dans l’AGW, les auditeurs ne communiquent aux tiers aucune information relative aux résultats de l’audit, sauf accord préalable </w:t>
      </w:r>
      <w:r w:rsidRPr="00595CBF">
        <w:rPr>
          <w:rFonts w:asciiTheme="minorHAnsi" w:hAnsiTheme="minorHAnsi" w:cstheme="minorHAnsi"/>
          <w:szCs w:val="22"/>
          <w:lang w:eastAsia="en-GB"/>
        </w:rPr>
        <w:t>pouvoir adjudicateur.</w:t>
      </w:r>
    </w:p>
    <w:p w14:paraId="0EA582FE" w14:textId="77777777" w:rsidR="001B09BF" w:rsidRPr="00595CBF" w:rsidRDefault="001B09BF" w:rsidP="001B09BF">
      <w:pPr>
        <w:spacing w:line="360" w:lineRule="auto"/>
        <w:jc w:val="both"/>
        <w:rPr>
          <w:rFonts w:asciiTheme="minorHAnsi" w:hAnsiTheme="minorHAnsi" w:cstheme="minorHAnsi"/>
          <w:szCs w:val="22"/>
          <w:highlight w:val="yellow"/>
        </w:rPr>
      </w:pPr>
    </w:p>
    <w:p w14:paraId="7E9F0012" w14:textId="77777777" w:rsidR="001B09BF" w:rsidRPr="00595CBF" w:rsidRDefault="001B09BF" w:rsidP="001B09BF">
      <w:pPr>
        <w:numPr>
          <w:ilvl w:val="0"/>
          <w:numId w:val="16"/>
        </w:numPr>
        <w:spacing w:line="360" w:lineRule="auto"/>
        <w:jc w:val="both"/>
        <w:rPr>
          <w:rFonts w:asciiTheme="minorHAnsi" w:hAnsiTheme="minorHAnsi" w:cstheme="minorHAnsi"/>
          <w:szCs w:val="22"/>
        </w:rPr>
      </w:pPr>
      <w:bookmarkStart w:id="76" w:name="__UnoMark__90023_2203612324"/>
      <w:bookmarkEnd w:id="76"/>
      <w:r w:rsidRPr="00595CBF">
        <w:rPr>
          <w:rFonts w:asciiTheme="minorHAnsi" w:hAnsiTheme="minorHAnsi" w:cstheme="minorHAnsi"/>
          <w:szCs w:val="22"/>
          <w:u w:val="single"/>
        </w:rPr>
        <w:t>L’accompagnement des travaux</w:t>
      </w:r>
    </w:p>
    <w:p w14:paraId="34D29C6A" w14:textId="14CA4534" w:rsidR="001B09BF" w:rsidRPr="00595CBF" w:rsidRDefault="001B09BF" w:rsidP="001B09BF">
      <w:pPr>
        <w:ind w:left="680"/>
        <w:jc w:val="both"/>
        <w:rPr>
          <w:rFonts w:asciiTheme="minorHAnsi" w:hAnsiTheme="minorHAnsi" w:cstheme="minorHAnsi"/>
          <w:szCs w:val="22"/>
        </w:rPr>
      </w:pPr>
      <w:r w:rsidRPr="00595CBF">
        <w:rPr>
          <w:rFonts w:asciiTheme="minorHAnsi" w:hAnsiTheme="minorHAnsi" w:cstheme="minorHAnsi"/>
          <w:szCs w:val="22"/>
        </w:rPr>
        <w:t xml:space="preserve">L’accompagnement des travaux porte sur </w:t>
      </w:r>
      <w:r w:rsidRPr="00B91563">
        <w:rPr>
          <w:rFonts w:asciiTheme="minorHAnsi" w:hAnsiTheme="minorHAnsi" w:cstheme="minorHAnsi"/>
          <w:szCs w:val="22"/>
        </w:rPr>
        <w:t xml:space="preserve">…. </w:t>
      </w:r>
      <w:r w:rsidR="008238C4">
        <w:rPr>
          <w:rFonts w:asciiTheme="minorHAnsi" w:hAnsiTheme="minorHAnsi" w:cstheme="minorHAnsi"/>
          <w:szCs w:val="22"/>
        </w:rPr>
        <w:t>h</w:t>
      </w:r>
      <w:r w:rsidRPr="00B91563">
        <w:rPr>
          <w:rFonts w:asciiTheme="minorHAnsi" w:hAnsiTheme="minorHAnsi" w:cstheme="minorHAnsi"/>
          <w:szCs w:val="22"/>
        </w:rPr>
        <w:t>abitation</w:t>
      </w:r>
      <w:r w:rsidR="00B0726F">
        <w:rPr>
          <w:rFonts w:asciiTheme="minorHAnsi" w:hAnsiTheme="minorHAnsi" w:cstheme="minorHAnsi"/>
          <w:szCs w:val="22"/>
        </w:rPr>
        <w:t>(</w:t>
      </w:r>
      <w:r w:rsidRPr="00B91563">
        <w:rPr>
          <w:rFonts w:asciiTheme="minorHAnsi" w:hAnsiTheme="minorHAnsi" w:cstheme="minorHAnsi"/>
          <w:szCs w:val="22"/>
        </w:rPr>
        <w:t>s</w:t>
      </w:r>
      <w:r w:rsidR="00B0726F">
        <w:rPr>
          <w:rFonts w:asciiTheme="minorHAnsi" w:hAnsiTheme="minorHAnsi" w:cstheme="minorHAnsi"/>
          <w:szCs w:val="22"/>
        </w:rPr>
        <w:t>)</w:t>
      </w:r>
      <w:r w:rsidRPr="00B91563">
        <w:rPr>
          <w:rFonts w:asciiTheme="minorHAnsi" w:hAnsiTheme="minorHAnsi" w:cstheme="minorHAnsi"/>
          <w:b/>
          <w:bCs/>
          <w:szCs w:val="22"/>
        </w:rPr>
        <w:t xml:space="preserve"> </w:t>
      </w:r>
      <w:r w:rsidRPr="00595CBF">
        <w:rPr>
          <w:rFonts w:asciiTheme="minorHAnsi" w:hAnsiTheme="minorHAnsi" w:cstheme="minorHAnsi"/>
          <w:szCs w:val="22"/>
        </w:rPr>
        <w:t>ayant fait l’objet d’un audit logement.</w:t>
      </w:r>
    </w:p>
    <w:p w14:paraId="0EC75B50" w14:textId="77777777" w:rsidR="001B09BF" w:rsidRPr="00595CBF" w:rsidRDefault="001B09BF" w:rsidP="001B09BF">
      <w:pPr>
        <w:ind w:left="680"/>
        <w:jc w:val="both"/>
        <w:rPr>
          <w:rFonts w:asciiTheme="minorHAnsi" w:hAnsiTheme="minorHAnsi" w:cstheme="minorHAnsi"/>
          <w:szCs w:val="22"/>
        </w:rPr>
      </w:pPr>
    </w:p>
    <w:p w14:paraId="1106C682" w14:textId="77777777" w:rsidR="001B09BF" w:rsidRPr="00595CBF" w:rsidRDefault="001B09BF" w:rsidP="001B09BF">
      <w:pPr>
        <w:jc w:val="both"/>
        <w:rPr>
          <w:rFonts w:asciiTheme="minorHAnsi" w:hAnsiTheme="minorHAnsi" w:cstheme="minorHAnsi"/>
          <w:szCs w:val="22"/>
        </w:rPr>
      </w:pPr>
    </w:p>
    <w:p w14:paraId="4BFA36C7" w14:textId="77777777" w:rsidR="001B09BF" w:rsidRPr="00595CBF" w:rsidRDefault="001B09BF" w:rsidP="001B09BF">
      <w:pPr>
        <w:spacing w:line="360" w:lineRule="auto"/>
        <w:ind w:left="680"/>
        <w:jc w:val="both"/>
        <w:rPr>
          <w:rFonts w:asciiTheme="minorHAnsi" w:hAnsiTheme="minorHAnsi" w:cstheme="minorHAnsi"/>
          <w:szCs w:val="22"/>
        </w:rPr>
      </w:pPr>
      <w:r w:rsidRPr="00595CBF">
        <w:rPr>
          <w:rFonts w:asciiTheme="minorHAnsi" w:hAnsiTheme="minorHAnsi" w:cstheme="minorHAnsi"/>
          <w:szCs w:val="22"/>
        </w:rPr>
        <w:t>La mission porte sur :</w:t>
      </w:r>
      <w:bookmarkStart w:id="77" w:name="__UnoMark__59559_2203612324"/>
      <w:bookmarkEnd w:id="77"/>
    </w:p>
    <w:p w14:paraId="59144A0E" w14:textId="1CF03F31" w:rsidR="001B09BF" w:rsidRDefault="001B09BF" w:rsidP="001B09BF">
      <w:pPr>
        <w:shd w:val="clear" w:color="auto" w:fill="FFFFFF"/>
        <w:tabs>
          <w:tab w:val="left" w:pos="993"/>
        </w:tabs>
        <w:ind w:left="624"/>
        <w:jc w:val="both"/>
        <w:rPr>
          <w:rFonts w:asciiTheme="minorHAnsi" w:hAnsiTheme="minorHAnsi" w:cstheme="minorHAnsi"/>
          <w:szCs w:val="22"/>
        </w:rPr>
      </w:pPr>
      <w:commentRangeStart w:id="78"/>
      <w:r w:rsidRPr="00595CBF">
        <w:rPr>
          <w:rFonts w:asciiTheme="minorHAnsi" w:hAnsiTheme="minorHAnsi" w:cstheme="minorHAnsi"/>
          <w:szCs w:val="22"/>
        </w:rPr>
        <w:t>- La vérification de la conformité des devis des entreprises en charge des travaux avec l’audit logement pour chaque habitation</w:t>
      </w:r>
      <w:commentRangeEnd w:id="78"/>
      <w:r>
        <w:rPr>
          <w:rStyle w:val="Marquedecommentaire"/>
        </w:rPr>
        <w:commentReference w:id="78"/>
      </w:r>
    </w:p>
    <w:p w14:paraId="5C95A1A8" w14:textId="48CFC68F" w:rsidR="009D3F80" w:rsidRPr="00595CBF" w:rsidRDefault="009D3F80" w:rsidP="009D3F80">
      <w:pPr>
        <w:shd w:val="clear" w:color="auto" w:fill="FFFFFF"/>
        <w:tabs>
          <w:tab w:val="left" w:pos="993"/>
        </w:tabs>
        <w:ind w:left="624"/>
        <w:jc w:val="both"/>
        <w:rPr>
          <w:rFonts w:asciiTheme="minorHAnsi" w:hAnsiTheme="minorHAnsi" w:cstheme="minorHAnsi"/>
          <w:szCs w:val="22"/>
        </w:rPr>
      </w:pPr>
      <w:r>
        <w:rPr>
          <w:rFonts w:asciiTheme="minorHAnsi" w:hAnsiTheme="minorHAnsi" w:cstheme="minorHAnsi"/>
          <w:bCs/>
          <w:color w:val="000000"/>
          <w:szCs w:val="22"/>
        </w:rPr>
        <w:t>-</w:t>
      </w:r>
      <w:r w:rsidR="00772857">
        <w:rPr>
          <w:rFonts w:asciiTheme="minorHAnsi" w:hAnsiTheme="minorHAnsi" w:cstheme="minorHAnsi"/>
          <w:bCs/>
          <w:color w:val="000000"/>
          <w:szCs w:val="22"/>
        </w:rPr>
        <w:t xml:space="preserve"> </w:t>
      </w:r>
      <w:r w:rsidRPr="00595CBF">
        <w:rPr>
          <w:rFonts w:asciiTheme="minorHAnsi" w:hAnsiTheme="minorHAnsi" w:cstheme="minorHAnsi"/>
          <w:bCs/>
          <w:color w:val="000000"/>
          <w:szCs w:val="22"/>
        </w:rPr>
        <w:t>La visite du chantier au terme d</w:t>
      </w:r>
      <w:r>
        <w:rPr>
          <w:rFonts w:asciiTheme="minorHAnsi" w:hAnsiTheme="minorHAnsi" w:cstheme="minorHAnsi"/>
          <w:bCs/>
          <w:color w:val="000000"/>
          <w:szCs w:val="22"/>
        </w:rPr>
        <w:t>u chantier</w:t>
      </w:r>
      <w:r w:rsidRPr="00595CBF">
        <w:rPr>
          <w:rFonts w:asciiTheme="minorHAnsi" w:hAnsiTheme="minorHAnsi" w:cstheme="minorHAnsi"/>
          <w:bCs/>
          <w:color w:val="000000"/>
          <w:szCs w:val="22"/>
        </w:rPr>
        <w:t>. L’auditeur accompagné du maître d’ouvrage pendra soin de vérifier sur place les travaux réalisés et de rapporter le plus fidèlement possible les choix opérés durant le chantier et notamment les travaux s’écartant du module de base ainsi que les raisons de ces changements, les difficultés techniques rencontrées...  L’auditeur mettra également tout en œuvre pour convier les différents intervenants du chantier à cette réunion (architecte, entrepreneurs…) afin de collecter les informations nécessaires à la rédaction de son rapport</w:t>
      </w:r>
      <w:commentRangeStart w:id="79"/>
      <w:commentRangeEnd w:id="79"/>
      <w:r>
        <w:rPr>
          <w:rStyle w:val="Marquedecommentaire"/>
          <w:rFonts w:asciiTheme="minorHAnsi" w:eastAsiaTheme="minorHAnsi" w:hAnsiTheme="minorHAnsi" w:cstheme="minorBidi"/>
        </w:rPr>
        <w:commentReference w:id="79"/>
      </w:r>
      <w:r w:rsidRPr="00595CBF">
        <w:rPr>
          <w:rFonts w:asciiTheme="minorHAnsi" w:hAnsiTheme="minorHAnsi" w:cstheme="minorHAnsi"/>
          <w:bCs/>
          <w:color w:val="000000"/>
          <w:szCs w:val="22"/>
        </w:rPr>
        <w:t>.</w:t>
      </w:r>
    </w:p>
    <w:p w14:paraId="05532610" w14:textId="77777777" w:rsidR="009D3F80" w:rsidRPr="00595CBF" w:rsidRDefault="009D3F80" w:rsidP="001B09BF">
      <w:pPr>
        <w:shd w:val="clear" w:color="auto" w:fill="FFFFFF"/>
        <w:tabs>
          <w:tab w:val="left" w:pos="993"/>
        </w:tabs>
        <w:ind w:left="624"/>
        <w:jc w:val="both"/>
        <w:rPr>
          <w:rFonts w:asciiTheme="minorHAnsi" w:hAnsiTheme="minorHAnsi" w:cstheme="minorHAnsi"/>
          <w:szCs w:val="22"/>
        </w:rPr>
      </w:pPr>
    </w:p>
    <w:p w14:paraId="7A69EC26" w14:textId="77777777" w:rsidR="001B09BF" w:rsidRPr="00595CBF" w:rsidRDefault="001B09BF" w:rsidP="001B09BF">
      <w:pPr>
        <w:shd w:val="clear" w:color="auto" w:fill="FFFFFF"/>
        <w:tabs>
          <w:tab w:val="left" w:pos="993"/>
        </w:tabs>
        <w:ind w:left="624"/>
        <w:jc w:val="both"/>
        <w:rPr>
          <w:rFonts w:asciiTheme="minorHAnsi" w:hAnsiTheme="minorHAnsi" w:cstheme="minorHAnsi"/>
          <w:szCs w:val="22"/>
        </w:rPr>
      </w:pPr>
      <w:commentRangeStart w:id="80"/>
      <w:r w:rsidRPr="00595CBF">
        <w:rPr>
          <w:rFonts w:asciiTheme="minorHAnsi" w:hAnsiTheme="minorHAnsi" w:cstheme="minorHAnsi"/>
          <w:szCs w:val="22"/>
        </w:rPr>
        <w:t>-La complétude du module « suivi des travaux » a</w:t>
      </w:r>
      <w:r w:rsidRPr="00595CBF">
        <w:rPr>
          <w:rFonts w:asciiTheme="minorHAnsi" w:hAnsiTheme="minorHAnsi" w:cstheme="minorHAnsi"/>
          <w:color w:val="000000"/>
          <w:szCs w:val="22"/>
        </w:rPr>
        <w:t>vec comme objectifs :</w:t>
      </w:r>
    </w:p>
    <w:p w14:paraId="4C9571AE" w14:textId="77777777" w:rsidR="001B09BF" w:rsidRPr="00595CBF" w:rsidRDefault="001B09BF" w:rsidP="001B09BF">
      <w:pPr>
        <w:shd w:val="clear" w:color="auto" w:fill="FFFFFF"/>
        <w:tabs>
          <w:tab w:val="left" w:pos="993"/>
        </w:tabs>
        <w:ind w:left="680"/>
        <w:jc w:val="both"/>
        <w:rPr>
          <w:rFonts w:asciiTheme="minorHAnsi" w:hAnsiTheme="minorHAnsi" w:cstheme="minorHAnsi"/>
          <w:color w:val="000000"/>
          <w:szCs w:val="22"/>
        </w:rPr>
      </w:pPr>
    </w:p>
    <w:p w14:paraId="1C36EE10" w14:textId="77777777" w:rsidR="001B09BF" w:rsidRPr="00595CBF" w:rsidRDefault="001B09BF" w:rsidP="001B09BF">
      <w:pPr>
        <w:numPr>
          <w:ilvl w:val="0"/>
          <w:numId w:val="19"/>
        </w:numPr>
        <w:shd w:val="clear" w:color="auto" w:fill="FFFFFF"/>
        <w:tabs>
          <w:tab w:val="left" w:pos="993"/>
        </w:tabs>
        <w:jc w:val="both"/>
        <w:rPr>
          <w:rFonts w:asciiTheme="minorHAnsi" w:hAnsiTheme="minorHAnsi" w:cstheme="minorHAnsi"/>
          <w:szCs w:val="22"/>
        </w:rPr>
      </w:pPr>
      <w:r w:rsidRPr="00595CBF">
        <w:rPr>
          <w:rFonts w:asciiTheme="minorHAnsi" w:hAnsiTheme="minorHAnsi" w:cstheme="minorHAnsi"/>
          <w:bCs/>
          <w:color w:val="000000"/>
          <w:szCs w:val="22"/>
        </w:rPr>
        <w:t>de vérifier le respect de la hiérarchie des bouquets de travaux établie par le module de base</w:t>
      </w:r>
    </w:p>
    <w:p w14:paraId="0257AB17" w14:textId="77777777" w:rsidR="001B09BF" w:rsidRPr="00595CBF" w:rsidRDefault="001B09BF" w:rsidP="001B09BF">
      <w:pPr>
        <w:numPr>
          <w:ilvl w:val="0"/>
          <w:numId w:val="19"/>
        </w:numPr>
        <w:shd w:val="clear" w:color="auto" w:fill="FFFFFF"/>
        <w:tabs>
          <w:tab w:val="left" w:pos="993"/>
        </w:tabs>
        <w:jc w:val="both"/>
        <w:rPr>
          <w:rFonts w:asciiTheme="minorHAnsi" w:hAnsiTheme="minorHAnsi" w:cstheme="minorHAnsi"/>
          <w:szCs w:val="22"/>
        </w:rPr>
      </w:pPr>
      <w:r w:rsidRPr="00595CBF">
        <w:rPr>
          <w:rFonts w:asciiTheme="minorHAnsi" w:hAnsiTheme="minorHAnsi" w:cstheme="minorHAnsi"/>
          <w:bCs/>
          <w:color w:val="000000"/>
          <w:szCs w:val="22"/>
        </w:rPr>
        <w:t xml:space="preserve">de valider les caractéristiques des travaux réalisés par rapport à ceux établis dans les bouquets de travaux </w:t>
      </w:r>
      <w:r w:rsidRPr="00595CBF">
        <w:rPr>
          <w:rFonts w:asciiTheme="minorHAnsi" w:hAnsiTheme="minorHAnsi" w:cstheme="minorHAnsi"/>
          <w:color w:val="000000"/>
          <w:szCs w:val="22"/>
        </w:rPr>
        <w:t xml:space="preserve">et d’en quantifier les gains énergétiques lorsque ces travaux sont réalisés </w:t>
      </w:r>
      <w:r w:rsidRPr="00595CBF">
        <w:rPr>
          <w:rFonts w:asciiTheme="minorHAnsi" w:hAnsiTheme="minorHAnsi" w:cstheme="minorHAnsi"/>
          <w:bCs/>
          <w:color w:val="000000"/>
          <w:szCs w:val="22"/>
        </w:rPr>
        <w:t>en vertu du point 3 de la mission du module de base.</w:t>
      </w:r>
    </w:p>
    <w:p w14:paraId="784B4B92" w14:textId="77777777" w:rsidR="001B09BF" w:rsidRPr="00595CBF" w:rsidRDefault="001B09BF" w:rsidP="001B09BF">
      <w:pPr>
        <w:numPr>
          <w:ilvl w:val="0"/>
          <w:numId w:val="19"/>
        </w:numPr>
        <w:shd w:val="clear" w:color="auto" w:fill="FFFFFF"/>
        <w:tabs>
          <w:tab w:val="left" w:pos="993"/>
        </w:tabs>
        <w:jc w:val="both"/>
        <w:rPr>
          <w:rFonts w:asciiTheme="minorHAnsi" w:hAnsiTheme="minorHAnsi" w:cstheme="minorHAnsi"/>
          <w:szCs w:val="22"/>
        </w:rPr>
      </w:pPr>
      <w:r w:rsidRPr="00595CBF">
        <w:rPr>
          <w:rFonts w:asciiTheme="minorHAnsi" w:hAnsiTheme="minorHAnsi" w:cstheme="minorHAnsi"/>
          <w:color w:val="000000"/>
          <w:szCs w:val="22"/>
        </w:rPr>
        <w:t xml:space="preserve">de modifier et ensuite valider les caractéristiques des travaux réalisés par rapport à ceux établis dans les bouquets de travaux et d’en quantifier les gains énergétiques lorsque ces travaux sont réalisés </w:t>
      </w:r>
      <w:r w:rsidRPr="00595CBF">
        <w:rPr>
          <w:rFonts w:asciiTheme="minorHAnsi" w:hAnsiTheme="minorHAnsi" w:cstheme="minorHAnsi"/>
          <w:bCs/>
          <w:color w:val="000000"/>
          <w:szCs w:val="22"/>
        </w:rPr>
        <w:t>en vertu du point 3 de la mission du module de base.</w:t>
      </w:r>
    </w:p>
    <w:p w14:paraId="7B9F2569" w14:textId="77777777" w:rsidR="001B09BF" w:rsidRPr="00595CBF" w:rsidRDefault="001B09BF" w:rsidP="001B09BF">
      <w:pPr>
        <w:numPr>
          <w:ilvl w:val="0"/>
          <w:numId w:val="19"/>
        </w:numPr>
        <w:shd w:val="clear" w:color="auto" w:fill="FFFFFF"/>
        <w:tabs>
          <w:tab w:val="left" w:pos="993"/>
        </w:tabs>
        <w:jc w:val="both"/>
        <w:rPr>
          <w:rFonts w:asciiTheme="minorHAnsi" w:hAnsiTheme="minorHAnsi" w:cstheme="minorHAnsi"/>
          <w:szCs w:val="22"/>
        </w:rPr>
      </w:pPr>
      <w:r w:rsidRPr="00595CBF">
        <w:rPr>
          <w:rFonts w:asciiTheme="minorHAnsi" w:hAnsiTheme="minorHAnsi" w:cstheme="minorHAnsi"/>
          <w:bCs/>
          <w:color w:val="000000"/>
          <w:szCs w:val="22"/>
        </w:rPr>
        <w:t>de synthétiser la comparaison des résultats des analyses visés aux points 1,2 et de la mission du module de base.</w:t>
      </w:r>
      <w:commentRangeEnd w:id="80"/>
      <w:r w:rsidR="00A10DE2">
        <w:rPr>
          <w:rStyle w:val="Marquedecommentaire"/>
          <w:rFonts w:asciiTheme="minorHAnsi" w:eastAsiaTheme="minorHAnsi" w:hAnsiTheme="minorHAnsi" w:cstheme="minorBidi"/>
        </w:rPr>
        <w:commentReference w:id="80"/>
      </w:r>
    </w:p>
    <w:p w14:paraId="63810E39" w14:textId="6D5C9735" w:rsidR="0076203D" w:rsidRPr="00E86777" w:rsidRDefault="006C6E72" w:rsidP="0076203D">
      <w:pPr>
        <w:shd w:val="clear" w:color="auto" w:fill="FFFFFF"/>
        <w:tabs>
          <w:tab w:val="left" w:pos="993"/>
        </w:tabs>
        <w:ind w:left="624"/>
        <w:jc w:val="both"/>
        <w:rPr>
          <w:rFonts w:asciiTheme="minorHAnsi" w:hAnsiTheme="minorHAnsi" w:cstheme="minorHAnsi"/>
          <w:szCs w:val="22"/>
        </w:rPr>
      </w:pPr>
      <w:r>
        <w:rPr>
          <w:rFonts w:asciiTheme="minorHAnsi" w:hAnsiTheme="minorHAnsi" w:cstheme="minorHAnsi"/>
          <w:bCs/>
          <w:color w:val="000000"/>
          <w:szCs w:val="22"/>
        </w:rPr>
        <w:t xml:space="preserve"> </w:t>
      </w:r>
      <w:r w:rsidR="00BC4E77">
        <w:rPr>
          <w:rFonts w:asciiTheme="minorHAnsi" w:hAnsiTheme="minorHAnsi" w:cstheme="minorHAnsi"/>
          <w:bCs/>
          <w:color w:val="000000"/>
          <w:szCs w:val="22"/>
        </w:rPr>
        <w:t>-</w:t>
      </w:r>
      <w:r>
        <w:rPr>
          <w:rFonts w:asciiTheme="minorHAnsi" w:hAnsiTheme="minorHAnsi" w:cstheme="minorHAnsi"/>
          <w:bCs/>
          <w:color w:val="000000"/>
          <w:szCs w:val="22"/>
        </w:rPr>
        <w:t xml:space="preserve"> </w:t>
      </w:r>
      <w:r w:rsidR="0076203D" w:rsidRPr="00E86777">
        <w:rPr>
          <w:rFonts w:asciiTheme="minorHAnsi" w:hAnsiTheme="minorHAnsi" w:cstheme="minorHAnsi"/>
          <w:bCs/>
          <w:color w:val="000000"/>
          <w:szCs w:val="22"/>
        </w:rPr>
        <w:t>La réalisation d’un rapport synthétique. Ce dernier devra comprendre au minimum :</w:t>
      </w:r>
    </w:p>
    <w:p w14:paraId="690B7C91" w14:textId="77777777" w:rsidR="0076203D" w:rsidRPr="00E86777" w:rsidRDefault="0076203D" w:rsidP="0076203D">
      <w:pPr>
        <w:shd w:val="clear" w:color="auto" w:fill="FFFFFF"/>
        <w:tabs>
          <w:tab w:val="left" w:pos="993"/>
        </w:tabs>
        <w:ind w:left="624"/>
        <w:jc w:val="both"/>
        <w:rPr>
          <w:rFonts w:asciiTheme="minorHAnsi" w:hAnsiTheme="minorHAnsi" w:cstheme="minorHAnsi"/>
          <w:bCs/>
          <w:color w:val="000000"/>
          <w:szCs w:val="22"/>
        </w:rPr>
      </w:pPr>
    </w:p>
    <w:p w14:paraId="78B6BB09" w14:textId="27D0CB7C" w:rsidR="0076203D" w:rsidRPr="00E86777"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szCs w:val="22"/>
        </w:rPr>
        <w:t>le référencement de l’audit</w:t>
      </w:r>
      <w:r w:rsidR="004861B6">
        <w:rPr>
          <w:rFonts w:asciiTheme="minorHAnsi" w:hAnsiTheme="minorHAnsi" w:cstheme="minorHAnsi"/>
          <w:szCs w:val="22"/>
        </w:rPr>
        <w:t> ;</w:t>
      </w:r>
    </w:p>
    <w:p w14:paraId="15324BD9" w14:textId="3FFDA437" w:rsidR="0076203D" w:rsidRPr="00E86777"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szCs w:val="22"/>
        </w:rPr>
        <w:t>la description du bien</w:t>
      </w:r>
      <w:r w:rsidR="004861B6">
        <w:rPr>
          <w:rFonts w:asciiTheme="minorHAnsi" w:hAnsiTheme="minorHAnsi" w:cstheme="minorHAnsi"/>
          <w:szCs w:val="22"/>
        </w:rPr>
        <w:t> ;</w:t>
      </w:r>
    </w:p>
    <w:p w14:paraId="459475CF" w14:textId="04BA2894" w:rsidR="0076203D" w:rsidRPr="00E86777"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szCs w:val="22"/>
        </w:rPr>
        <w:t xml:space="preserve">le résumé des </w:t>
      </w:r>
      <w:r w:rsidRPr="00E86777">
        <w:rPr>
          <w:rFonts w:asciiTheme="minorHAnsi" w:hAnsiTheme="minorHAnsi" w:cstheme="minorHAnsi"/>
          <w:bCs/>
          <w:color w:val="000000"/>
          <w:szCs w:val="22"/>
        </w:rPr>
        <w:t>faiblesses de l’habitation en termes d’énergie, de confort ou de salubrité avant travaux et l’évolution de ces points après travaux</w:t>
      </w:r>
      <w:r w:rsidR="00162C2D">
        <w:rPr>
          <w:rFonts w:asciiTheme="minorHAnsi" w:hAnsiTheme="minorHAnsi" w:cstheme="minorHAnsi"/>
          <w:bCs/>
          <w:color w:val="000000"/>
          <w:szCs w:val="22"/>
        </w:rPr>
        <w:t> ;</w:t>
      </w:r>
    </w:p>
    <w:p w14:paraId="6237B0A8" w14:textId="5A2B0D1B" w:rsidR="00984C11" w:rsidRPr="00E86777" w:rsidRDefault="00984C11" w:rsidP="00984C11">
      <w:pPr>
        <w:numPr>
          <w:ilvl w:val="0"/>
          <w:numId w:val="17"/>
        </w:numPr>
        <w:ind w:left="1417" w:hanging="340"/>
        <w:jc w:val="both"/>
        <w:rPr>
          <w:rFonts w:asciiTheme="minorHAnsi" w:hAnsiTheme="minorHAnsi" w:cstheme="minorHAnsi"/>
          <w:szCs w:val="22"/>
        </w:rPr>
      </w:pPr>
      <w:r>
        <w:rPr>
          <w:rFonts w:asciiTheme="minorHAnsi" w:hAnsiTheme="minorHAnsi" w:cstheme="minorHAnsi"/>
          <w:color w:val="000000"/>
          <w:szCs w:val="22"/>
        </w:rPr>
        <w:t>La quantification d</w:t>
      </w:r>
      <w:r w:rsidRPr="00595CBF">
        <w:rPr>
          <w:rFonts w:asciiTheme="minorHAnsi" w:hAnsiTheme="minorHAnsi" w:cstheme="minorHAnsi"/>
          <w:color w:val="000000"/>
          <w:szCs w:val="22"/>
        </w:rPr>
        <w:t xml:space="preserve">es gains énergétiques </w:t>
      </w:r>
      <w:r w:rsidR="00633B46">
        <w:rPr>
          <w:rFonts w:asciiTheme="minorHAnsi" w:hAnsiTheme="minorHAnsi" w:cstheme="minorHAnsi"/>
          <w:color w:val="000000"/>
          <w:szCs w:val="22"/>
        </w:rPr>
        <w:t>des</w:t>
      </w:r>
      <w:r w:rsidRPr="00595CBF">
        <w:rPr>
          <w:rFonts w:asciiTheme="minorHAnsi" w:hAnsiTheme="minorHAnsi" w:cstheme="minorHAnsi"/>
          <w:color w:val="000000"/>
          <w:szCs w:val="22"/>
        </w:rPr>
        <w:t xml:space="preserve"> travaux réalisés </w:t>
      </w:r>
      <w:r w:rsidRPr="00595CBF">
        <w:rPr>
          <w:rFonts w:asciiTheme="minorHAnsi" w:hAnsiTheme="minorHAnsi" w:cstheme="minorHAnsi"/>
          <w:bCs/>
          <w:color w:val="000000"/>
          <w:szCs w:val="22"/>
        </w:rPr>
        <w:t>en vertu du point 3 de la mission du module de base</w:t>
      </w:r>
      <w:r w:rsidR="00EE6094">
        <w:rPr>
          <w:rFonts w:asciiTheme="minorHAnsi" w:hAnsiTheme="minorHAnsi" w:cstheme="minorHAnsi"/>
          <w:bCs/>
          <w:color w:val="000000"/>
          <w:szCs w:val="22"/>
        </w:rPr>
        <w:t xml:space="preserve"> et le label atteint par le logement après travaux</w:t>
      </w:r>
      <w:r w:rsidR="00162C2D">
        <w:rPr>
          <w:rFonts w:asciiTheme="minorHAnsi" w:hAnsiTheme="minorHAnsi" w:cstheme="minorHAnsi"/>
          <w:bCs/>
          <w:color w:val="000000"/>
          <w:szCs w:val="22"/>
        </w:rPr>
        <w:t> ;</w:t>
      </w:r>
    </w:p>
    <w:p w14:paraId="6B7865F5" w14:textId="26AC106B" w:rsidR="0076203D" w:rsidRPr="00E86777"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bCs/>
          <w:color w:val="000000"/>
          <w:szCs w:val="22"/>
        </w:rPr>
        <w:t>la liste des recommandations de l’audit qui ont été mises en œuvre</w:t>
      </w:r>
      <w:r w:rsidR="00162C2D">
        <w:rPr>
          <w:rFonts w:asciiTheme="minorHAnsi" w:hAnsiTheme="minorHAnsi" w:cstheme="minorHAnsi"/>
          <w:bCs/>
          <w:color w:val="000000"/>
          <w:szCs w:val="22"/>
        </w:rPr>
        <w:t> ;</w:t>
      </w:r>
    </w:p>
    <w:p w14:paraId="04EC4718" w14:textId="0FB7B960" w:rsidR="0076203D" w:rsidRDefault="0076203D" w:rsidP="0076203D">
      <w:pPr>
        <w:numPr>
          <w:ilvl w:val="0"/>
          <w:numId w:val="17"/>
        </w:numPr>
        <w:ind w:left="1417" w:hanging="340"/>
        <w:jc w:val="both"/>
        <w:rPr>
          <w:rFonts w:asciiTheme="minorHAnsi" w:hAnsiTheme="minorHAnsi" w:cstheme="minorHAnsi"/>
          <w:szCs w:val="22"/>
        </w:rPr>
      </w:pPr>
      <w:r w:rsidRPr="00E86777">
        <w:rPr>
          <w:rFonts w:asciiTheme="minorHAnsi" w:hAnsiTheme="minorHAnsi" w:cstheme="minorHAnsi"/>
          <w:szCs w:val="22"/>
        </w:rPr>
        <w:t>les choix effectués au cours des diverses phases de la procédure et la raison de ceux-ci s’ils s’écartent des recommandations de l’auditeur.</w:t>
      </w:r>
    </w:p>
    <w:p w14:paraId="35EAFAFB" w14:textId="77777777" w:rsidR="001B09BF" w:rsidRPr="00595CBF" w:rsidRDefault="001B09BF" w:rsidP="001B09BF">
      <w:pPr>
        <w:shd w:val="clear" w:color="auto" w:fill="FFFFFF"/>
        <w:tabs>
          <w:tab w:val="left" w:pos="993"/>
        </w:tabs>
        <w:ind w:left="1797"/>
        <w:jc w:val="both"/>
        <w:rPr>
          <w:rFonts w:asciiTheme="minorHAnsi" w:hAnsiTheme="minorHAnsi" w:cstheme="minorHAnsi"/>
          <w:bCs/>
          <w:color w:val="000000"/>
          <w:szCs w:val="22"/>
          <w:highlight w:val="green"/>
        </w:rPr>
      </w:pPr>
    </w:p>
    <w:p w14:paraId="12AB3791" w14:textId="77777777" w:rsidR="001B09BF" w:rsidRPr="00BC4E77" w:rsidRDefault="001B09BF" w:rsidP="001B09BF">
      <w:pPr>
        <w:shd w:val="clear" w:color="auto" w:fill="FFFFFF"/>
        <w:tabs>
          <w:tab w:val="left" w:pos="993"/>
        </w:tabs>
        <w:ind w:left="624"/>
        <w:jc w:val="both"/>
        <w:rPr>
          <w:rFonts w:asciiTheme="minorHAnsi" w:hAnsiTheme="minorHAnsi" w:cstheme="minorHAnsi"/>
          <w:bCs/>
          <w:color w:val="000000"/>
          <w:szCs w:val="22"/>
        </w:rPr>
      </w:pPr>
      <w:r w:rsidRPr="00BC4E77">
        <w:rPr>
          <w:rFonts w:asciiTheme="minorHAnsi" w:hAnsiTheme="minorHAnsi" w:cstheme="minorHAnsi"/>
          <w:bCs/>
          <w:color w:val="000000"/>
          <w:szCs w:val="22"/>
        </w:rPr>
        <w:t>-La réalisation d’un reportage photographique complet en relation avec le rapport synthétique.</w:t>
      </w:r>
    </w:p>
    <w:p w14:paraId="4D7F7AFC" w14:textId="77777777" w:rsidR="001B09BF" w:rsidRPr="00595CBF" w:rsidRDefault="001B09BF" w:rsidP="001B09BF">
      <w:pPr>
        <w:shd w:val="clear" w:color="auto" w:fill="FFFFFF"/>
        <w:tabs>
          <w:tab w:val="left" w:pos="993"/>
        </w:tabs>
        <w:ind w:left="624"/>
        <w:jc w:val="both"/>
        <w:rPr>
          <w:rFonts w:asciiTheme="minorHAnsi" w:hAnsiTheme="minorHAnsi" w:cstheme="minorHAnsi"/>
          <w:szCs w:val="22"/>
          <w:highlight w:val="green"/>
        </w:rPr>
      </w:pPr>
    </w:p>
    <w:p w14:paraId="2A5F70C7" w14:textId="77777777" w:rsidR="001B09BF" w:rsidRPr="00595CBF" w:rsidRDefault="001B09BF" w:rsidP="001B09BF">
      <w:pPr>
        <w:spacing w:line="360" w:lineRule="auto"/>
        <w:jc w:val="both"/>
        <w:rPr>
          <w:rFonts w:asciiTheme="minorHAnsi" w:hAnsiTheme="minorHAnsi" w:cstheme="minorHAnsi"/>
          <w:szCs w:val="22"/>
          <w:lang w:eastAsia="en-GB"/>
        </w:rPr>
      </w:pPr>
    </w:p>
    <w:p w14:paraId="2A764B0D" w14:textId="77777777" w:rsidR="001B09BF" w:rsidRPr="00595CBF" w:rsidRDefault="001B09BF" w:rsidP="001B09BF">
      <w:pPr>
        <w:numPr>
          <w:ilvl w:val="0"/>
          <w:numId w:val="13"/>
        </w:numPr>
        <w:spacing w:before="100" w:after="100" w:line="360" w:lineRule="auto"/>
        <w:jc w:val="both"/>
        <w:textAlignment w:val="baseline"/>
        <w:outlineLvl w:val="0"/>
        <w:rPr>
          <w:rFonts w:asciiTheme="minorHAnsi" w:hAnsiTheme="minorHAnsi" w:cstheme="minorHAnsi"/>
          <w:szCs w:val="22"/>
        </w:rPr>
      </w:pPr>
      <w:r w:rsidRPr="00595CBF">
        <w:rPr>
          <w:rStyle w:val="normaltextrun"/>
          <w:rFonts w:asciiTheme="minorHAnsi" w:hAnsiTheme="minorHAnsi" w:cstheme="minorHAnsi"/>
          <w:b/>
          <w:color w:val="262626"/>
          <w:szCs w:val="22"/>
          <w:u w:val="single"/>
        </w:rPr>
        <w:t>Situation des logements.</w:t>
      </w:r>
    </w:p>
    <w:p w14:paraId="1729F383" w14:textId="77777777" w:rsidR="001B09BF" w:rsidRPr="0003244B"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Toutes les habitations se trouvent dans la commune de ………</w:t>
      </w:r>
      <w:proofErr w:type="gramStart"/>
      <w:r w:rsidRPr="0003244B">
        <w:rPr>
          <w:rFonts w:asciiTheme="minorHAnsi" w:hAnsiTheme="minorHAnsi" w:cstheme="minorHAnsi"/>
          <w:szCs w:val="22"/>
        </w:rPr>
        <w:t>…….</w:t>
      </w:r>
      <w:proofErr w:type="gramEnd"/>
      <w:r w:rsidRPr="0003244B">
        <w:rPr>
          <w:rFonts w:asciiTheme="minorHAnsi" w:hAnsiTheme="minorHAnsi" w:cstheme="minorHAnsi"/>
          <w:szCs w:val="22"/>
        </w:rPr>
        <w:t>.</w:t>
      </w:r>
    </w:p>
    <w:p w14:paraId="3F6FAE80" w14:textId="77777777" w:rsidR="001B09BF" w:rsidRPr="0003244B"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 xml:space="preserve">Les sites sont occupés par des ménages. </w:t>
      </w:r>
    </w:p>
    <w:p w14:paraId="3A862A09" w14:textId="77777777" w:rsidR="001B09BF" w:rsidRPr="0003244B"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 xml:space="preserve">La visite par l’auditeur des logements sera annoncée au moins 8 jours calendaires au préalable.  </w:t>
      </w:r>
    </w:p>
    <w:p w14:paraId="48076453" w14:textId="77777777" w:rsidR="001B09BF" w:rsidRPr="0003244B"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L’auditeur fera parvenir aux ménages la liste des documents à rassembler pour l’audit 8 jours calendaires avant sa venue.</w:t>
      </w:r>
      <w:bookmarkStart w:id="81" w:name="__UnoMark__9756_48153005"/>
      <w:bookmarkStart w:id="82" w:name="__UnoMark__27972_48153005"/>
    </w:p>
    <w:p w14:paraId="5EA0A1D0" w14:textId="77777777" w:rsidR="001B09BF" w:rsidRPr="00595CBF" w:rsidRDefault="001B09BF" w:rsidP="001B09BF">
      <w:pPr>
        <w:ind w:left="624"/>
        <w:jc w:val="both"/>
        <w:rPr>
          <w:rFonts w:asciiTheme="minorHAnsi" w:hAnsiTheme="minorHAnsi" w:cstheme="minorHAnsi"/>
          <w:szCs w:val="22"/>
        </w:rPr>
      </w:pPr>
      <w:r w:rsidRPr="0003244B">
        <w:rPr>
          <w:rFonts w:asciiTheme="minorHAnsi" w:hAnsiTheme="minorHAnsi" w:cstheme="minorHAnsi"/>
          <w:szCs w:val="22"/>
        </w:rPr>
        <w:t>Les coordonnées des logements à auditer seront remises à l’adjudicataire dès sélection de ceux-ci.</w:t>
      </w:r>
      <w:bookmarkEnd w:id="81"/>
      <w:bookmarkEnd w:id="82"/>
    </w:p>
    <w:p w14:paraId="536C8459" w14:textId="77777777" w:rsidR="001B09BF" w:rsidRPr="00595CBF" w:rsidRDefault="001B09BF" w:rsidP="001B09BF">
      <w:pPr>
        <w:spacing w:line="360" w:lineRule="auto"/>
        <w:jc w:val="both"/>
        <w:rPr>
          <w:rFonts w:asciiTheme="minorHAnsi" w:hAnsiTheme="minorHAnsi" w:cstheme="minorHAnsi"/>
          <w:szCs w:val="22"/>
        </w:rPr>
      </w:pPr>
      <w:r w:rsidRPr="00595CBF">
        <w:rPr>
          <w:rFonts w:asciiTheme="minorHAnsi" w:hAnsiTheme="minorHAnsi" w:cstheme="minorHAnsi"/>
          <w:szCs w:val="22"/>
        </w:rPr>
        <w:t xml:space="preserve"> </w:t>
      </w:r>
    </w:p>
    <w:p w14:paraId="051E37BB" w14:textId="77777777" w:rsidR="001B09BF" w:rsidRPr="006C62C6"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6C62C6">
        <w:rPr>
          <w:rStyle w:val="normaltextrun"/>
          <w:rFonts w:asciiTheme="minorHAnsi" w:hAnsiTheme="minorHAnsi" w:cstheme="minorHAnsi"/>
          <w:b/>
          <w:color w:val="262626"/>
          <w:szCs w:val="22"/>
          <w:u w:val="single"/>
        </w:rPr>
        <w:t>Livrables</w:t>
      </w:r>
    </w:p>
    <w:p w14:paraId="734CBBE6" w14:textId="29B69608"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Un rapport du module de base audit logement par habitation, réalisé conformément à l’AGW du 4 mars 2019</w:t>
      </w:r>
      <w:r w:rsidR="006C62C6" w:rsidRPr="00D46346">
        <w:rPr>
          <w:rFonts w:asciiTheme="minorHAnsi" w:hAnsiTheme="minorHAnsi" w:cstheme="minorHAnsi"/>
        </w:rPr>
        <w:t> ;</w:t>
      </w:r>
    </w:p>
    <w:p w14:paraId="61D164E2" w14:textId="5CA6807B"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 xml:space="preserve">Un rapport analysant la conformité des devis des entrepreneurs vis-à-vis du rapport d’audit par </w:t>
      </w:r>
      <w:commentRangeStart w:id="83"/>
      <w:r w:rsidRPr="00D46346">
        <w:rPr>
          <w:rFonts w:asciiTheme="minorHAnsi" w:hAnsiTheme="minorHAnsi" w:cstheme="minorHAnsi"/>
        </w:rPr>
        <w:t>habitation</w:t>
      </w:r>
      <w:commentRangeEnd w:id="83"/>
      <w:r w:rsidR="002E4E9F" w:rsidRPr="00D46346">
        <w:rPr>
          <w:rStyle w:val="Marquedecommentaire"/>
          <w:rFonts w:asciiTheme="minorHAnsi" w:hAnsiTheme="minorHAnsi"/>
          <w:sz w:val="22"/>
          <w:szCs w:val="22"/>
        </w:rPr>
        <w:commentReference w:id="83"/>
      </w:r>
      <w:r w:rsidR="006C62C6" w:rsidRPr="00D46346">
        <w:rPr>
          <w:rFonts w:asciiTheme="minorHAnsi" w:hAnsiTheme="minorHAnsi" w:cstheme="minorHAnsi"/>
        </w:rPr>
        <w:t> ;</w:t>
      </w:r>
    </w:p>
    <w:p w14:paraId="39181588" w14:textId="7A9BD046"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 xml:space="preserve">Un rapport du module suivi des travaux par habitation suivie, réalisé conformément à l’AGW du 4 avril </w:t>
      </w:r>
      <w:commentRangeStart w:id="84"/>
      <w:r w:rsidRPr="00D46346">
        <w:rPr>
          <w:rFonts w:asciiTheme="minorHAnsi" w:hAnsiTheme="minorHAnsi" w:cstheme="minorHAnsi"/>
        </w:rPr>
        <w:t>2019</w:t>
      </w:r>
      <w:commentRangeEnd w:id="84"/>
      <w:r w:rsidR="006C62C6" w:rsidRPr="00D46346">
        <w:rPr>
          <w:rStyle w:val="Marquedecommentaire"/>
          <w:rFonts w:asciiTheme="minorHAnsi" w:hAnsiTheme="minorHAnsi"/>
          <w:sz w:val="22"/>
          <w:szCs w:val="22"/>
        </w:rPr>
        <w:commentReference w:id="84"/>
      </w:r>
      <w:r w:rsidR="006C62C6" w:rsidRPr="00D46346">
        <w:rPr>
          <w:rFonts w:asciiTheme="minorHAnsi" w:hAnsiTheme="minorHAnsi" w:cstheme="minorHAnsi"/>
        </w:rPr>
        <w:t> ;</w:t>
      </w:r>
    </w:p>
    <w:p w14:paraId="6BFEDDAB" w14:textId="6EEC80C1"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 xml:space="preserve">Un rapport synthétique en fin de chantier pour chaque </w:t>
      </w:r>
      <w:r w:rsidR="00AE0B6D" w:rsidRPr="00D46346">
        <w:rPr>
          <w:rFonts w:asciiTheme="minorHAnsi" w:hAnsiTheme="minorHAnsi" w:cstheme="minorHAnsi"/>
        </w:rPr>
        <w:t xml:space="preserve">logement </w:t>
      </w:r>
      <w:r w:rsidR="001C0D5F" w:rsidRPr="00D46346">
        <w:rPr>
          <w:rFonts w:asciiTheme="minorHAnsi" w:hAnsiTheme="minorHAnsi" w:cstheme="minorHAnsi"/>
        </w:rPr>
        <w:t>rénové</w:t>
      </w:r>
      <w:r w:rsidR="00D46346">
        <w:rPr>
          <w:rFonts w:asciiTheme="minorHAnsi" w:hAnsiTheme="minorHAnsi" w:cstheme="minorHAnsi"/>
        </w:rPr>
        <w:t> ;</w:t>
      </w:r>
    </w:p>
    <w:p w14:paraId="2B8ACC1A" w14:textId="6CA32BB4" w:rsidR="001B09BF" w:rsidRPr="00D46346" w:rsidRDefault="001B09BF" w:rsidP="00D46346">
      <w:pPr>
        <w:pStyle w:val="Paragraphedeliste"/>
        <w:numPr>
          <w:ilvl w:val="0"/>
          <w:numId w:val="26"/>
        </w:numPr>
        <w:jc w:val="both"/>
        <w:rPr>
          <w:rFonts w:asciiTheme="minorHAnsi" w:hAnsiTheme="minorHAnsi" w:cstheme="minorHAnsi"/>
        </w:rPr>
      </w:pPr>
      <w:r w:rsidRPr="00D46346">
        <w:rPr>
          <w:rFonts w:asciiTheme="minorHAnsi" w:hAnsiTheme="minorHAnsi" w:cstheme="minorHAnsi"/>
        </w:rPr>
        <w:t xml:space="preserve">Un reportage photographique par habitation </w:t>
      </w:r>
      <w:r w:rsidR="002E4E9F" w:rsidRPr="00D46346">
        <w:rPr>
          <w:rFonts w:asciiTheme="minorHAnsi" w:hAnsiTheme="minorHAnsi" w:cstheme="minorHAnsi"/>
        </w:rPr>
        <w:t>rénovée</w:t>
      </w:r>
      <w:r w:rsidRPr="00D46346">
        <w:rPr>
          <w:rFonts w:asciiTheme="minorHAnsi" w:hAnsiTheme="minorHAnsi" w:cstheme="minorHAnsi"/>
        </w:rPr>
        <w:t>.</w:t>
      </w:r>
    </w:p>
    <w:p w14:paraId="48D2948E" w14:textId="6D309DDB" w:rsidR="001B09BF" w:rsidRPr="00D46346" w:rsidRDefault="001B09BF" w:rsidP="00D46346">
      <w:pPr>
        <w:ind w:firstLine="540"/>
        <w:jc w:val="both"/>
        <w:rPr>
          <w:rFonts w:asciiTheme="minorHAnsi" w:hAnsiTheme="minorHAnsi" w:cstheme="minorHAnsi"/>
          <w:b/>
          <w:strike/>
          <w:szCs w:val="22"/>
          <w:u w:val="single"/>
        </w:rPr>
      </w:pPr>
    </w:p>
    <w:p w14:paraId="5199DD08" w14:textId="77777777" w:rsidR="001B09BF" w:rsidRPr="006C62C6" w:rsidRDefault="001B09BF" w:rsidP="001B09BF">
      <w:pPr>
        <w:ind w:left="624"/>
        <w:jc w:val="both"/>
        <w:rPr>
          <w:rFonts w:asciiTheme="minorHAnsi" w:hAnsiTheme="minorHAnsi" w:cstheme="minorHAnsi"/>
          <w:szCs w:val="22"/>
        </w:rPr>
      </w:pPr>
      <w:r w:rsidRPr="006C62C6">
        <w:rPr>
          <w:rFonts w:asciiTheme="minorHAnsi" w:hAnsiTheme="minorHAnsi" w:cstheme="minorHAnsi"/>
          <w:szCs w:val="22"/>
        </w:rPr>
        <w:t>Tous les rapports sont à fournir sur support informatique au format Word ou PDF au fonctionnaire dirigeant, avec copie au pouvoir adjudicateur.</w:t>
      </w:r>
    </w:p>
    <w:p w14:paraId="16C166C2" w14:textId="77777777" w:rsidR="001B09BF" w:rsidRPr="006C62C6" w:rsidRDefault="001B09BF" w:rsidP="001B09BF">
      <w:pPr>
        <w:ind w:left="624"/>
        <w:jc w:val="both"/>
        <w:rPr>
          <w:rFonts w:asciiTheme="minorHAnsi" w:hAnsiTheme="minorHAnsi" w:cstheme="minorHAnsi"/>
          <w:szCs w:val="22"/>
        </w:rPr>
      </w:pPr>
    </w:p>
    <w:p w14:paraId="148FD4B4" w14:textId="77777777" w:rsidR="001B09BF" w:rsidRPr="006C62C6" w:rsidRDefault="001B09BF" w:rsidP="001B09BF">
      <w:pPr>
        <w:ind w:left="624"/>
        <w:jc w:val="both"/>
        <w:rPr>
          <w:rFonts w:asciiTheme="minorHAnsi" w:hAnsiTheme="minorHAnsi" w:cstheme="minorHAnsi"/>
          <w:szCs w:val="22"/>
        </w:rPr>
      </w:pPr>
    </w:p>
    <w:p w14:paraId="6CDFC804" w14:textId="77777777" w:rsidR="001B09BF" w:rsidRPr="00595CBF" w:rsidRDefault="001B09BF" w:rsidP="001B09BF">
      <w:pPr>
        <w:ind w:left="624"/>
        <w:jc w:val="both"/>
        <w:rPr>
          <w:rFonts w:asciiTheme="minorHAnsi" w:hAnsiTheme="minorHAnsi" w:cstheme="minorHAnsi"/>
          <w:szCs w:val="22"/>
        </w:rPr>
      </w:pPr>
      <w:r w:rsidRPr="006C62C6">
        <w:rPr>
          <w:rFonts w:asciiTheme="minorHAnsi" w:hAnsiTheme="minorHAnsi" w:cstheme="minorHAnsi"/>
          <w:szCs w:val="22"/>
        </w:rPr>
        <w:t xml:space="preserve">Les prestations doivent être réalisées et les documents fournis dans les délais fixés </w:t>
      </w:r>
      <w:commentRangeStart w:id="85"/>
      <w:r w:rsidRPr="006C62C6">
        <w:rPr>
          <w:rFonts w:asciiTheme="minorHAnsi" w:hAnsiTheme="minorHAnsi" w:cstheme="minorHAnsi"/>
          <w:szCs w:val="22"/>
        </w:rPr>
        <w:t xml:space="preserve">au titre IV, article 5, des clauses administratives générales. </w:t>
      </w:r>
      <w:commentRangeEnd w:id="85"/>
      <w:r w:rsidR="00A34FE6" w:rsidRPr="006C62C6">
        <w:rPr>
          <w:rStyle w:val="Marquedecommentaire"/>
          <w:rFonts w:asciiTheme="minorHAnsi" w:eastAsiaTheme="minorHAnsi" w:hAnsiTheme="minorHAnsi" w:cstheme="minorBidi"/>
        </w:rPr>
        <w:commentReference w:id="85"/>
      </w:r>
    </w:p>
    <w:p w14:paraId="60093E5B" w14:textId="77777777" w:rsidR="001B09BF" w:rsidRPr="00595CBF" w:rsidRDefault="001B09BF" w:rsidP="001B09BF">
      <w:pPr>
        <w:tabs>
          <w:tab w:val="left" w:pos="708"/>
          <w:tab w:val="left" w:pos="851"/>
        </w:tabs>
        <w:spacing w:line="360" w:lineRule="auto"/>
        <w:jc w:val="both"/>
        <w:rPr>
          <w:rFonts w:asciiTheme="minorHAnsi" w:hAnsiTheme="minorHAnsi" w:cstheme="minorHAnsi"/>
          <w:b/>
          <w:bCs/>
          <w:szCs w:val="22"/>
        </w:rPr>
      </w:pPr>
    </w:p>
    <w:p w14:paraId="5DAA2178" w14:textId="77777777" w:rsidR="001B09BF" w:rsidRPr="00A34FE6" w:rsidRDefault="001B09BF" w:rsidP="001B09BF">
      <w:pPr>
        <w:numPr>
          <w:ilvl w:val="0"/>
          <w:numId w:val="13"/>
        </w:numPr>
        <w:spacing w:before="100" w:after="100" w:line="360" w:lineRule="auto"/>
        <w:jc w:val="both"/>
        <w:textAlignment w:val="baseline"/>
        <w:outlineLvl w:val="0"/>
        <w:rPr>
          <w:rFonts w:asciiTheme="minorHAnsi" w:hAnsiTheme="minorHAnsi" w:cstheme="minorHAnsi"/>
          <w:b/>
          <w:szCs w:val="22"/>
          <w:u w:val="single"/>
        </w:rPr>
      </w:pPr>
      <w:r w:rsidRPr="00A34FE6">
        <w:rPr>
          <w:rStyle w:val="normaltextrun"/>
          <w:rFonts w:asciiTheme="minorHAnsi" w:hAnsiTheme="minorHAnsi" w:cstheme="minorHAnsi"/>
          <w:b/>
          <w:color w:val="262626"/>
          <w:szCs w:val="22"/>
          <w:u w:val="single"/>
        </w:rPr>
        <w:t>Coût de la prestation</w:t>
      </w:r>
    </w:p>
    <w:p w14:paraId="62D2CE76" w14:textId="77777777" w:rsidR="001B09BF" w:rsidRPr="00A34FE6" w:rsidRDefault="001B09BF" w:rsidP="001B09BF">
      <w:pPr>
        <w:ind w:left="624"/>
        <w:jc w:val="both"/>
        <w:rPr>
          <w:rFonts w:asciiTheme="minorHAnsi" w:hAnsiTheme="minorHAnsi" w:cstheme="minorHAnsi"/>
          <w:szCs w:val="22"/>
        </w:rPr>
      </w:pPr>
      <w:bookmarkStart w:id="86" w:name="__UnoMark__32490_274276322"/>
      <w:r w:rsidRPr="00A34FE6">
        <w:rPr>
          <w:rFonts w:asciiTheme="minorHAnsi" w:hAnsiTheme="minorHAnsi" w:cstheme="minorHAnsi"/>
          <w:szCs w:val="22"/>
        </w:rPr>
        <w:t xml:space="preserve">Les prix forfaitaires unitaires </w:t>
      </w:r>
      <w:bookmarkEnd w:id="86"/>
      <w:r w:rsidRPr="00A34FE6">
        <w:rPr>
          <w:rFonts w:asciiTheme="minorHAnsi" w:hAnsiTheme="minorHAnsi" w:cstheme="minorHAnsi"/>
          <w:szCs w:val="22"/>
        </w:rPr>
        <w:t>proposés pour chaque tâche doivent être renseignés dans l’offre. Ils seront fermes et définitifs et incluront l’ensemble de la prestation telle que définie dans le présent cahier des charges.</w:t>
      </w:r>
    </w:p>
    <w:p w14:paraId="4C4764DA" w14:textId="77777777" w:rsidR="001B09BF" w:rsidRPr="00A34FE6" w:rsidRDefault="001B09BF" w:rsidP="001B09BF">
      <w:pPr>
        <w:ind w:left="624"/>
        <w:jc w:val="both"/>
        <w:rPr>
          <w:rFonts w:asciiTheme="minorHAnsi" w:hAnsiTheme="minorHAnsi" w:cstheme="minorHAnsi"/>
          <w:szCs w:val="22"/>
        </w:rPr>
      </w:pPr>
    </w:p>
    <w:p w14:paraId="69F4CCD2" w14:textId="77777777" w:rsidR="001B09BF" w:rsidRPr="00A34FE6"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A34FE6">
        <w:rPr>
          <w:rStyle w:val="normaltextrun"/>
          <w:rFonts w:asciiTheme="minorHAnsi" w:hAnsiTheme="minorHAnsi" w:cstheme="minorHAnsi"/>
          <w:b/>
          <w:color w:val="262626"/>
          <w:szCs w:val="22"/>
          <w:u w:val="single"/>
        </w:rPr>
        <w:t>Divers</w:t>
      </w:r>
    </w:p>
    <w:p w14:paraId="6F627505" w14:textId="77777777" w:rsidR="001B09BF" w:rsidRPr="00A34FE6" w:rsidRDefault="001B09BF" w:rsidP="001B09BF">
      <w:pPr>
        <w:ind w:left="624"/>
        <w:jc w:val="both"/>
        <w:rPr>
          <w:rFonts w:asciiTheme="minorHAnsi" w:hAnsiTheme="minorHAnsi" w:cstheme="minorHAnsi"/>
          <w:szCs w:val="22"/>
        </w:rPr>
      </w:pPr>
      <w:r w:rsidRPr="00A34FE6">
        <w:rPr>
          <w:rFonts w:asciiTheme="minorHAnsi" w:hAnsiTheme="minorHAnsi" w:cstheme="minorHAnsi"/>
          <w:szCs w:val="22"/>
        </w:rPr>
        <w:t xml:space="preserve">L'adjudicataire signale au pouvoir adjudicateur les manquements graves qui pourraient entraver la sécurité des occupants. </w:t>
      </w:r>
    </w:p>
    <w:p w14:paraId="2F302DC3" w14:textId="77777777" w:rsidR="001B09BF" w:rsidRPr="00595CBF" w:rsidRDefault="001B09BF" w:rsidP="001B09BF">
      <w:pPr>
        <w:ind w:left="624"/>
        <w:jc w:val="both"/>
        <w:rPr>
          <w:rFonts w:asciiTheme="minorHAnsi" w:hAnsiTheme="minorHAnsi" w:cstheme="minorHAnsi"/>
          <w:szCs w:val="22"/>
        </w:rPr>
      </w:pPr>
      <w:r w:rsidRPr="00A34FE6">
        <w:rPr>
          <w:rFonts w:asciiTheme="minorHAnsi" w:hAnsiTheme="minorHAnsi" w:cstheme="minorHAnsi"/>
          <w:szCs w:val="22"/>
        </w:rPr>
        <w:t>L’auditeur est tenu de respecter les injonctions du Coordinateur de sécurité, du maître de l’ouvrage et du maître d’œuvre ou de leurs délégués lors de ses visites de chantier ainsi que les prescriptions du plan de sécurité santé.</w:t>
      </w:r>
    </w:p>
    <w:p w14:paraId="34351B5F" w14:textId="77777777" w:rsidR="005258DE" w:rsidRPr="009E0AFF" w:rsidRDefault="005258DE" w:rsidP="009E0AFF">
      <w:pPr>
        <w:tabs>
          <w:tab w:val="left" w:pos="915"/>
        </w:tabs>
        <w:jc w:val="both"/>
        <w:rPr>
          <w:rFonts w:asciiTheme="minorHAnsi" w:hAnsiTheme="minorHAnsi" w:cstheme="minorHAnsi"/>
          <w:szCs w:val="22"/>
        </w:rPr>
      </w:pPr>
    </w:p>
    <w:sectPr w:rsidR="005258DE" w:rsidRPr="009E0AFF">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PICCIRILLI Sara" w:date="2021-01-20T17:24:00Z" w:initials="SP">
    <w:p w14:paraId="519219D5" w14:textId="0655E614" w:rsidR="00EB69BF" w:rsidRDefault="00EB69BF">
      <w:pPr>
        <w:pStyle w:val="Commentaire"/>
      </w:pPr>
      <w:r>
        <w:rPr>
          <w:rStyle w:val="Marquedecommentaire"/>
        </w:rPr>
        <w:annotationRef/>
      </w:r>
      <w:r>
        <w:t xml:space="preserve">Non </w:t>
      </w:r>
      <w:r w:rsidR="00834353">
        <w:t>obligatoire mais</w:t>
      </w:r>
      <w:r w:rsidR="00594CF2">
        <w:t xml:space="preserve"> peut être une aide pour la commune dans le suivi des travaux</w:t>
      </w:r>
      <w:r>
        <w:t xml:space="preserve">. </w:t>
      </w:r>
    </w:p>
  </w:comment>
  <w:comment w:id="7" w:author="PICCIRILLI Sara" w:date="2021-01-20T17:25:00Z" w:initials="SP">
    <w:p w14:paraId="30889397" w14:textId="77777777" w:rsidR="00812D33" w:rsidRDefault="00812D33" w:rsidP="00812D33">
      <w:pPr>
        <w:pStyle w:val="Commentaire"/>
      </w:pPr>
      <w:r>
        <w:rPr>
          <w:rStyle w:val="Marquedecommentaire"/>
        </w:rPr>
        <w:annotationRef/>
      </w:r>
      <w:r>
        <w:rPr>
          <w:rStyle w:val="Marquedecommentaire"/>
        </w:rPr>
        <w:annotationRef/>
      </w:r>
      <w:r>
        <w:t xml:space="preserve">Non obligatoire mais peut être une aide pour la commune dans le suivi des travaux. </w:t>
      </w:r>
    </w:p>
    <w:p w14:paraId="465D50C9" w14:textId="0292E43F" w:rsidR="00812D33" w:rsidRDefault="00812D33">
      <w:pPr>
        <w:pStyle w:val="Commentaire"/>
      </w:pPr>
    </w:p>
  </w:comment>
  <w:comment w:id="8" w:author="PICCIRILLI Sara" w:date="2021-01-20T17:45:00Z" w:initials="SP">
    <w:p w14:paraId="01F70CB3" w14:textId="77777777" w:rsidR="000F551B" w:rsidRDefault="000F551B" w:rsidP="000F551B">
      <w:pPr>
        <w:pStyle w:val="Commentaire"/>
      </w:pPr>
      <w:r>
        <w:rPr>
          <w:rStyle w:val="Marquedecommentaire"/>
        </w:rPr>
        <w:annotationRef/>
      </w:r>
      <w:r>
        <w:t>La complétude du module travaux sert surtout dans le cadre du calcul du montant des primes habitations. Elle n’est donc pas obligatoire dans le cadre du subside POLLEC. La commune peut dans le cadre du subside POLLEC demander à l’auditeur de réaliser uniquement un rapport synthétique permettant de</w:t>
      </w:r>
      <w:r w:rsidRPr="00595CBF">
        <w:rPr>
          <w:rFonts w:cstheme="minorHAnsi"/>
          <w:color w:val="000000"/>
        </w:rPr>
        <w:t xml:space="preserve"> quantifier les gains énergétiques </w:t>
      </w:r>
      <w:proofErr w:type="gramStart"/>
      <w:r>
        <w:rPr>
          <w:rFonts w:cstheme="minorHAnsi"/>
          <w:color w:val="000000"/>
        </w:rPr>
        <w:t>suite aux</w:t>
      </w:r>
      <w:proofErr w:type="gramEnd"/>
      <w:r>
        <w:rPr>
          <w:rFonts w:cstheme="minorHAnsi"/>
          <w:color w:val="000000"/>
        </w:rPr>
        <w:t xml:space="preserve"> </w:t>
      </w:r>
      <w:r w:rsidRPr="00595CBF">
        <w:rPr>
          <w:rFonts w:cstheme="minorHAnsi"/>
          <w:color w:val="000000"/>
        </w:rPr>
        <w:t>travaux réalisés</w:t>
      </w:r>
      <w:r>
        <w:rPr>
          <w:rFonts w:cstheme="minorHAnsi"/>
          <w:color w:val="000000"/>
        </w:rPr>
        <w:t xml:space="preserve"> et définir quel est le label énergétique atteint.</w:t>
      </w:r>
    </w:p>
  </w:comment>
  <w:comment w:id="36" w:author="PICCIRILLI Sara" w:date="2021-01-25T10:22:00Z" w:initials="SP">
    <w:p w14:paraId="08A7B473" w14:textId="41878E1C" w:rsidR="003829C4" w:rsidRDefault="003829C4">
      <w:pPr>
        <w:pStyle w:val="Commentaire"/>
      </w:pPr>
      <w:r>
        <w:rPr>
          <w:rStyle w:val="Marquedecommentaire"/>
        </w:rPr>
        <w:annotationRef/>
      </w:r>
      <w:r>
        <w:t>A adapter</w:t>
      </w:r>
    </w:p>
  </w:comment>
  <w:comment w:id="49" w:author="PICCIRILLI Sara" w:date="2021-01-19T14:20:00Z" w:initials="SP">
    <w:p w14:paraId="4EE9CDE0" w14:textId="483ED831" w:rsidR="00842071" w:rsidRDefault="00842071">
      <w:pPr>
        <w:pStyle w:val="Commentaire"/>
      </w:pPr>
      <w:r>
        <w:rPr>
          <w:rStyle w:val="Marquedecommentaire"/>
        </w:rPr>
        <w:annotationRef/>
      </w:r>
      <w:r w:rsidR="00BE5859">
        <w:t xml:space="preserve">A définir </w:t>
      </w:r>
    </w:p>
  </w:comment>
  <w:comment w:id="58" w:author="PICCIRILLI Sara" w:date="2021-01-20T17:33:00Z" w:initials="SP">
    <w:p w14:paraId="46973907" w14:textId="5750DAAA" w:rsidR="00003F1C" w:rsidRDefault="00003F1C">
      <w:pPr>
        <w:pStyle w:val="Commentaire"/>
      </w:pPr>
      <w:r>
        <w:rPr>
          <w:rStyle w:val="Marquedecommentaire"/>
        </w:rPr>
        <w:annotationRef/>
      </w:r>
      <w:r w:rsidR="00262952">
        <w:t>A adapter</w:t>
      </w:r>
    </w:p>
  </w:comment>
  <w:comment w:id="60" w:author="PICCIRILLI Sara" w:date="2021-01-19T14:26:00Z" w:initials="SP">
    <w:p w14:paraId="03A19948" w14:textId="7A8A6B83" w:rsidR="00420307" w:rsidRDefault="00420307">
      <w:pPr>
        <w:pStyle w:val="Commentaire"/>
      </w:pPr>
      <w:r>
        <w:rPr>
          <w:rStyle w:val="Marquedecommentaire"/>
        </w:rPr>
        <w:annotationRef/>
      </w:r>
      <w:r>
        <w:t>A adapter en fonction de la mission définie</w:t>
      </w:r>
    </w:p>
  </w:comment>
  <w:comment w:id="75" w:author="PICCIRILLI Sara" w:date="2021-01-21T12:08:00Z" w:initials="SP">
    <w:p w14:paraId="2704A569" w14:textId="213F7806" w:rsidR="00356248" w:rsidRDefault="00356248">
      <w:pPr>
        <w:pStyle w:val="Commentaire"/>
      </w:pPr>
      <w:r>
        <w:rPr>
          <w:rStyle w:val="Marquedecommentaire"/>
        </w:rPr>
        <w:annotationRef/>
      </w:r>
      <w:r>
        <w:t xml:space="preserve">La feuille de route est disponible pour les logements individuels et les </w:t>
      </w:r>
      <w:r w:rsidR="003C0D57">
        <w:t>appartements</w:t>
      </w:r>
      <w:r>
        <w:t xml:space="preserve"> </w:t>
      </w:r>
      <w:r w:rsidR="003E12B6">
        <w:t xml:space="preserve">mais pas encore pour les </w:t>
      </w:r>
      <w:r w:rsidR="003C0D57">
        <w:t>bâtiments</w:t>
      </w:r>
      <w:r w:rsidR="00F55C0C">
        <w:t xml:space="preserve"> de logements</w:t>
      </w:r>
      <w:r w:rsidR="003E12B6">
        <w:t xml:space="preserve"> collectifs. L’audit permet toutefois pour ces derniers de quantifier les </w:t>
      </w:r>
      <w:r w:rsidR="003C0D57">
        <w:t>gains énergétiques potentiels et définir le label atteint après travaux.</w:t>
      </w:r>
    </w:p>
  </w:comment>
  <w:comment w:id="78" w:author="PICCIRILLI Sara" w:date="2021-01-20T13:54:00Z" w:initials="SP">
    <w:p w14:paraId="69C8BCA3" w14:textId="262A86EA" w:rsidR="001B09BF" w:rsidRDefault="001B09BF" w:rsidP="001B09BF">
      <w:pPr>
        <w:pStyle w:val="Commentaire"/>
      </w:pPr>
      <w:r>
        <w:rPr>
          <w:rStyle w:val="Marquedecommentaire"/>
        </w:rPr>
        <w:annotationRef/>
      </w:r>
      <w:r w:rsidR="00541623">
        <w:t>Non obligatoire mais peut être une aide pour la commune dans le suivi des travaux</w:t>
      </w:r>
    </w:p>
  </w:comment>
  <w:comment w:id="79" w:author="PICCIRILLI Sara" w:date="2021-01-21T12:02:00Z" w:initials="SP">
    <w:p w14:paraId="7367872A" w14:textId="77777777" w:rsidR="009D3F80" w:rsidRDefault="009D3F80" w:rsidP="009D3F80">
      <w:pPr>
        <w:pStyle w:val="Commentaire"/>
      </w:pPr>
      <w:r>
        <w:rPr>
          <w:rStyle w:val="Marquedecommentaire"/>
        </w:rPr>
        <w:annotationRef/>
      </w:r>
      <w:r>
        <w:t>Non obligatoire mais peut être une aide pour la commune dans le suivi des travaux</w:t>
      </w:r>
    </w:p>
  </w:comment>
  <w:comment w:id="80" w:author="PICCIRILLI Sara" w:date="2021-01-21T12:01:00Z" w:initials="SP">
    <w:p w14:paraId="0F3DF3EA" w14:textId="77777777" w:rsidR="00A10DE2" w:rsidRDefault="00A10DE2" w:rsidP="00A10DE2">
      <w:pPr>
        <w:pStyle w:val="Commentaire"/>
      </w:pPr>
      <w:r>
        <w:rPr>
          <w:rStyle w:val="Marquedecommentaire"/>
        </w:rPr>
        <w:annotationRef/>
      </w:r>
      <w:r>
        <w:rPr>
          <w:rStyle w:val="Marquedecommentaire"/>
        </w:rPr>
        <w:annotationRef/>
      </w:r>
      <w:r>
        <w:t>La complétude du module travaux sert surtout dans le cadre du calcul du montant des primes habitations. Elle n’est donc pas obligatoire dans le cadre du subside POLLEC. La commune peut dans le cadre du subside POLLEC demander à l’auditeur de réaliser un rapport permettant de</w:t>
      </w:r>
      <w:r w:rsidRPr="00595CBF">
        <w:rPr>
          <w:rFonts w:cstheme="minorHAnsi"/>
          <w:color w:val="000000"/>
        </w:rPr>
        <w:t xml:space="preserve"> quantifier les gains énergétiques </w:t>
      </w:r>
      <w:proofErr w:type="gramStart"/>
      <w:r>
        <w:rPr>
          <w:rFonts w:cstheme="minorHAnsi"/>
          <w:color w:val="000000"/>
        </w:rPr>
        <w:t>suite aux</w:t>
      </w:r>
      <w:proofErr w:type="gramEnd"/>
      <w:r>
        <w:rPr>
          <w:rFonts w:cstheme="minorHAnsi"/>
          <w:color w:val="000000"/>
        </w:rPr>
        <w:t xml:space="preserve"> </w:t>
      </w:r>
      <w:r w:rsidRPr="00595CBF">
        <w:rPr>
          <w:rFonts w:cstheme="minorHAnsi"/>
          <w:color w:val="000000"/>
        </w:rPr>
        <w:t>travaux réalisés</w:t>
      </w:r>
      <w:r>
        <w:rPr>
          <w:rFonts w:cstheme="minorHAnsi"/>
          <w:color w:val="000000"/>
        </w:rPr>
        <w:t xml:space="preserve"> et définir quel est le label énergétique atteint.</w:t>
      </w:r>
    </w:p>
    <w:p w14:paraId="4D9A2206" w14:textId="56C323AF" w:rsidR="00A10DE2" w:rsidRDefault="00A10DE2">
      <w:pPr>
        <w:pStyle w:val="Commentaire"/>
      </w:pPr>
    </w:p>
  </w:comment>
  <w:comment w:id="83" w:author="PICCIRILLI Sara" w:date="2021-01-21T12:14:00Z" w:initials="SP">
    <w:p w14:paraId="0FDB9013" w14:textId="4395F41D" w:rsidR="002E4E9F" w:rsidRDefault="002E4E9F">
      <w:pPr>
        <w:pStyle w:val="Commentaire"/>
      </w:pPr>
      <w:r>
        <w:rPr>
          <w:rStyle w:val="Marquedecommentaire"/>
        </w:rPr>
        <w:annotationRef/>
      </w:r>
      <w:r>
        <w:t>Non obligatoire mais peut être une aide pour la commune dans le suivi des travaux</w:t>
      </w:r>
    </w:p>
  </w:comment>
  <w:comment w:id="84" w:author="PICCIRILLI Sara" w:date="2021-01-21T12:16:00Z" w:initials="SP">
    <w:p w14:paraId="30859F48" w14:textId="33EA3F6E" w:rsidR="006C62C6" w:rsidRDefault="006C62C6">
      <w:pPr>
        <w:pStyle w:val="Commentaire"/>
      </w:pPr>
      <w:r>
        <w:rPr>
          <w:rStyle w:val="Marquedecommentaire"/>
        </w:rPr>
        <w:annotationRef/>
      </w:r>
      <w:r>
        <w:t>La complétude du module travaux sert surtout dans le cadre du calcul du montant des primes habitations. Elle n’est donc pas obligatoire dans le cadre du subside POLLEC. La commune peut dans le cadre du subside POLLEC demander à l’auditeur de réaliser un rapport permettant de</w:t>
      </w:r>
      <w:r w:rsidRPr="00595CBF">
        <w:rPr>
          <w:rFonts w:cstheme="minorHAnsi"/>
          <w:color w:val="000000"/>
        </w:rPr>
        <w:t xml:space="preserve"> quantifier les gains énergétiques </w:t>
      </w:r>
      <w:proofErr w:type="gramStart"/>
      <w:r>
        <w:rPr>
          <w:rFonts w:cstheme="minorHAnsi"/>
          <w:color w:val="000000"/>
        </w:rPr>
        <w:t>suite aux</w:t>
      </w:r>
      <w:proofErr w:type="gramEnd"/>
      <w:r>
        <w:rPr>
          <w:rFonts w:cstheme="minorHAnsi"/>
          <w:color w:val="000000"/>
        </w:rPr>
        <w:t xml:space="preserve"> </w:t>
      </w:r>
      <w:r w:rsidRPr="00595CBF">
        <w:rPr>
          <w:rFonts w:cstheme="minorHAnsi"/>
          <w:color w:val="000000"/>
        </w:rPr>
        <w:t>travaux réalisés</w:t>
      </w:r>
      <w:r>
        <w:rPr>
          <w:rFonts w:cstheme="minorHAnsi"/>
          <w:color w:val="000000"/>
        </w:rPr>
        <w:t xml:space="preserve"> et définir quel est le label énergétique atteint.</w:t>
      </w:r>
    </w:p>
  </w:comment>
  <w:comment w:id="85" w:author="PICCIRILLI Sara" w:date="2021-01-20T17:41:00Z" w:initials="SP">
    <w:p w14:paraId="779C5670" w14:textId="0817F469" w:rsidR="00A34FE6" w:rsidRDefault="00A34FE6">
      <w:pPr>
        <w:pStyle w:val="Commentaire"/>
      </w:pPr>
      <w:r>
        <w:rPr>
          <w:rStyle w:val="Marquedecommentaire"/>
        </w:rPr>
        <w:annotationRef/>
      </w:r>
      <w:r>
        <w:t>A adapter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219D5" w15:done="0"/>
  <w15:commentEx w15:paraId="465D50C9" w15:done="0"/>
  <w15:commentEx w15:paraId="01F70CB3" w15:done="0"/>
  <w15:commentEx w15:paraId="08A7B473" w15:done="0"/>
  <w15:commentEx w15:paraId="4EE9CDE0" w15:done="0"/>
  <w15:commentEx w15:paraId="46973907" w15:done="0"/>
  <w15:commentEx w15:paraId="03A19948" w15:done="0"/>
  <w15:commentEx w15:paraId="2704A569" w15:done="0"/>
  <w15:commentEx w15:paraId="69C8BCA3" w15:done="0"/>
  <w15:commentEx w15:paraId="7367872A" w15:done="0"/>
  <w15:commentEx w15:paraId="4D9A2206" w15:done="0"/>
  <w15:commentEx w15:paraId="0FDB9013" w15:done="0"/>
  <w15:commentEx w15:paraId="30859F48" w15:done="0"/>
  <w15:commentEx w15:paraId="779C56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E5B3" w16cex:dateUtc="2021-01-20T16:24:00Z"/>
  <w16cex:commentExtensible w16cex:durableId="23B2E627" w16cex:dateUtc="2021-01-20T16:25:00Z"/>
  <w16cex:commentExtensible w16cex:durableId="23B2EABE" w16cex:dateUtc="2021-01-20T16:45:00Z"/>
  <w16cex:commentExtensible w16cex:durableId="23B91A6E" w16cex:dateUtc="2021-01-25T09:22:00Z"/>
  <w16cex:commentExtensible w16cex:durableId="23B16942" w16cex:dateUtc="2021-01-19T13:20:00Z"/>
  <w16cex:commentExtensible w16cex:durableId="23B2E7FC" w16cex:dateUtc="2021-01-20T16:33:00Z"/>
  <w16cex:commentExtensible w16cex:durableId="23B16A83" w16cex:dateUtc="2021-01-19T13:26:00Z"/>
  <w16cex:commentExtensible w16cex:durableId="23B3ED58" w16cex:dateUtc="2021-01-21T11:08:00Z"/>
  <w16cex:commentExtensible w16cex:durableId="23B2B48E" w16cex:dateUtc="2021-01-20T12:54:00Z"/>
  <w16cex:commentExtensible w16cex:durableId="23B3EBE0" w16cex:dateUtc="2021-01-21T11:02:00Z"/>
  <w16cex:commentExtensible w16cex:durableId="23B3EB8A" w16cex:dateUtc="2021-01-21T11:01:00Z"/>
  <w16cex:commentExtensible w16cex:durableId="23B3EEB2" w16cex:dateUtc="2021-01-21T11:14:00Z"/>
  <w16cex:commentExtensible w16cex:durableId="23B3EF06" w16cex:dateUtc="2021-01-21T11:16:00Z"/>
  <w16cex:commentExtensible w16cex:durableId="23B2E9BD" w16cex:dateUtc="2021-01-20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219D5" w16cid:durableId="23B2E5B3"/>
  <w16cid:commentId w16cid:paraId="465D50C9" w16cid:durableId="23B2E627"/>
  <w16cid:commentId w16cid:paraId="01F70CB3" w16cid:durableId="23B2EABE"/>
  <w16cid:commentId w16cid:paraId="08A7B473" w16cid:durableId="23B91A6E"/>
  <w16cid:commentId w16cid:paraId="4EE9CDE0" w16cid:durableId="23B16942"/>
  <w16cid:commentId w16cid:paraId="46973907" w16cid:durableId="23B2E7FC"/>
  <w16cid:commentId w16cid:paraId="03A19948" w16cid:durableId="23B16A83"/>
  <w16cid:commentId w16cid:paraId="2704A569" w16cid:durableId="23B3ED58"/>
  <w16cid:commentId w16cid:paraId="69C8BCA3" w16cid:durableId="23B2B48E"/>
  <w16cid:commentId w16cid:paraId="7367872A" w16cid:durableId="23B3EBE0"/>
  <w16cid:commentId w16cid:paraId="4D9A2206" w16cid:durableId="23B3EB8A"/>
  <w16cid:commentId w16cid:paraId="0FDB9013" w16cid:durableId="23B3EEB2"/>
  <w16cid:commentId w16cid:paraId="30859F48" w16cid:durableId="23B3EF06"/>
  <w16cid:commentId w16cid:paraId="779C5670" w16cid:durableId="23B2E9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556D9" w14:textId="77777777" w:rsidR="007C7BEA" w:rsidRDefault="007C7BEA" w:rsidP="000B0A1F">
      <w:r>
        <w:separator/>
      </w:r>
    </w:p>
  </w:endnote>
  <w:endnote w:type="continuationSeparator" w:id="0">
    <w:p w14:paraId="3A5671BC" w14:textId="77777777" w:rsidR="007C7BEA" w:rsidRDefault="007C7BEA" w:rsidP="000B0A1F">
      <w:r>
        <w:continuationSeparator/>
      </w:r>
    </w:p>
  </w:endnote>
  <w:endnote w:type="continuationNotice" w:id="1">
    <w:p w14:paraId="7FB2DCAB" w14:textId="77777777" w:rsidR="007C7BEA" w:rsidRDefault="007C7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142476"/>
      <w:docPartObj>
        <w:docPartGallery w:val="Page Numbers (Bottom of Page)"/>
        <w:docPartUnique/>
      </w:docPartObj>
    </w:sdtPr>
    <w:sdtEndPr/>
    <w:sdtContent>
      <w:sdt>
        <w:sdtPr>
          <w:id w:val="123787606"/>
          <w:docPartObj>
            <w:docPartGallery w:val="Page Numbers (Top of Page)"/>
            <w:docPartUnique/>
          </w:docPartObj>
        </w:sdtPr>
        <w:sdtEndPr/>
        <w:sdtContent>
          <w:p w14:paraId="4ACA6D14" w14:textId="16D88E74" w:rsidR="002E3DA9" w:rsidRDefault="002E3DA9">
            <w:pPr>
              <w:pStyle w:val="Pieddepage"/>
              <w:jc w:val="right"/>
            </w:pPr>
            <w:r w:rsidRPr="002E3DA9">
              <w:rPr>
                <w:rFonts w:asciiTheme="minorHAnsi" w:hAnsiTheme="minorHAnsi" w:cstheme="minorHAnsi"/>
                <w:b/>
                <w:sz w:val="20"/>
              </w:rPr>
              <w:fldChar w:fldCharType="begin"/>
            </w:r>
            <w:r w:rsidRPr="002E3DA9">
              <w:rPr>
                <w:rFonts w:asciiTheme="minorHAnsi" w:hAnsiTheme="minorHAnsi" w:cstheme="minorHAnsi"/>
                <w:b/>
                <w:sz w:val="20"/>
              </w:rPr>
              <w:instrText>PAGE</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1</w:t>
            </w:r>
            <w:r w:rsidRPr="002E3DA9">
              <w:rPr>
                <w:rFonts w:asciiTheme="minorHAnsi" w:hAnsiTheme="minorHAnsi" w:cstheme="minorHAnsi"/>
                <w:b/>
                <w:sz w:val="20"/>
              </w:rPr>
              <w:fldChar w:fldCharType="end"/>
            </w:r>
            <w:r w:rsidRPr="002E3DA9">
              <w:rPr>
                <w:rFonts w:asciiTheme="minorHAnsi" w:hAnsiTheme="minorHAnsi" w:cstheme="minorHAnsi"/>
                <w:sz w:val="20"/>
              </w:rPr>
              <w:t xml:space="preserve"> sur </w:t>
            </w:r>
            <w:r w:rsidRPr="002E3DA9">
              <w:rPr>
                <w:rFonts w:asciiTheme="minorHAnsi" w:hAnsiTheme="minorHAnsi" w:cstheme="minorHAnsi"/>
                <w:b/>
                <w:sz w:val="20"/>
              </w:rPr>
              <w:fldChar w:fldCharType="begin"/>
            </w:r>
            <w:r w:rsidRPr="002E3DA9">
              <w:rPr>
                <w:rFonts w:asciiTheme="minorHAnsi" w:hAnsiTheme="minorHAnsi" w:cstheme="minorHAnsi"/>
                <w:b/>
                <w:sz w:val="20"/>
              </w:rPr>
              <w:instrText>NUMPAGES</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2</w:t>
            </w:r>
            <w:r w:rsidRPr="002E3DA9">
              <w:rPr>
                <w:rFonts w:asciiTheme="minorHAnsi" w:hAnsiTheme="minorHAnsi" w:cstheme="minorHAnsi"/>
                <w:b/>
                <w:sz w:val="20"/>
              </w:rPr>
              <w:fldChar w:fldCharType="end"/>
            </w:r>
          </w:p>
        </w:sdtContent>
      </w:sdt>
    </w:sdtContent>
  </w:sdt>
  <w:p w14:paraId="5484D620" w14:textId="77777777" w:rsidR="003644C2" w:rsidRDefault="003644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1F38A" w14:textId="77777777" w:rsidR="007C7BEA" w:rsidRDefault="007C7BEA" w:rsidP="000B0A1F">
      <w:r>
        <w:separator/>
      </w:r>
    </w:p>
  </w:footnote>
  <w:footnote w:type="continuationSeparator" w:id="0">
    <w:p w14:paraId="2C9BDE27" w14:textId="77777777" w:rsidR="007C7BEA" w:rsidRDefault="007C7BEA" w:rsidP="000B0A1F">
      <w:r>
        <w:continuationSeparator/>
      </w:r>
    </w:p>
  </w:footnote>
  <w:footnote w:type="continuationNotice" w:id="1">
    <w:p w14:paraId="7012B2D9" w14:textId="77777777" w:rsidR="007C7BEA" w:rsidRDefault="007C7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6D59" w14:textId="362C18C8" w:rsidR="00832BC2" w:rsidRPr="00E80E1C" w:rsidRDefault="00832BC2" w:rsidP="000F434F">
    <w:pPr>
      <w:pStyle w:val="En-tte"/>
      <w:pBdr>
        <w:bottom w:val="single" w:sz="4" w:space="1" w:color="auto"/>
      </w:pBdr>
      <w:rPr>
        <w:rFonts w:cs="Arial"/>
        <w:sz w:val="16"/>
        <w:szCs w:val="16"/>
      </w:rPr>
    </w:pPr>
    <w:r w:rsidRPr="00A44A3C">
      <w:rPr>
        <w:sz w:val="16"/>
        <w:szCs w:val="16"/>
      </w:rPr>
      <w:t>Toute reproduction, totale ou même partielle, par des tiers, à des fins commerciales ou de façon nuisible</w:t>
    </w:r>
    <w:r>
      <w:rPr>
        <w:sz w:val="16"/>
        <w:szCs w:val="16"/>
      </w:rPr>
      <w:t>,</w:t>
    </w:r>
    <w:r w:rsidRPr="00A44A3C">
      <w:rPr>
        <w:sz w:val="16"/>
        <w:szCs w:val="16"/>
      </w:rPr>
      <w:t xml:space="preserve"> </w:t>
    </w:r>
    <w:r>
      <w:rPr>
        <w:sz w:val="16"/>
        <w:szCs w:val="16"/>
      </w:rPr>
      <w:t>est</w:t>
    </w:r>
    <w:r w:rsidRPr="00A44A3C">
      <w:rPr>
        <w:sz w:val="16"/>
        <w:szCs w:val="16"/>
      </w:rPr>
      <w:t xml:space="preserve"> strictement interdite.</w:t>
    </w:r>
  </w:p>
  <w:p w14:paraId="341E271D" w14:textId="77777777" w:rsidR="000F434F" w:rsidRDefault="000F43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B3"/>
    <w:multiLevelType w:val="multilevel"/>
    <w:tmpl w:val="8924B1E6"/>
    <w:lvl w:ilvl="0">
      <w:start w:val="1"/>
      <w:numFmt w:val="lowerLetter"/>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222"/>
        </w:tabs>
        <w:ind w:left="1222" w:hanging="360"/>
      </w:pPr>
    </w:lvl>
    <w:lvl w:ilvl="3">
      <w:start w:val="1"/>
      <w:numFmt w:val="lowerLetter"/>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Letter"/>
      <w:lvlText w:val="%6)"/>
      <w:lvlJc w:val="left"/>
      <w:pPr>
        <w:tabs>
          <w:tab w:val="num" w:pos="2302"/>
        </w:tabs>
        <w:ind w:left="2302" w:hanging="360"/>
      </w:pPr>
    </w:lvl>
    <w:lvl w:ilvl="6">
      <w:start w:val="1"/>
      <w:numFmt w:val="lowerLetter"/>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Letter"/>
      <w:lvlText w:val="%9)"/>
      <w:lvlJc w:val="left"/>
      <w:pPr>
        <w:tabs>
          <w:tab w:val="num" w:pos="3382"/>
        </w:tabs>
        <w:ind w:left="3382" w:hanging="360"/>
      </w:pPr>
    </w:lvl>
  </w:abstractNum>
  <w:abstractNum w:abstractNumId="1" w15:restartNumberingAfterBreak="0">
    <w:nsid w:val="074F06D3"/>
    <w:multiLevelType w:val="multilevel"/>
    <w:tmpl w:val="D7B03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F606E6"/>
    <w:multiLevelType w:val="multilevel"/>
    <w:tmpl w:val="B016B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95FC1"/>
    <w:multiLevelType w:val="multilevel"/>
    <w:tmpl w:val="7B1A3062"/>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4" w15:restartNumberingAfterBreak="0">
    <w:nsid w:val="0F625C77"/>
    <w:multiLevelType w:val="multilevel"/>
    <w:tmpl w:val="1BB65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A46C65"/>
    <w:multiLevelType w:val="multilevel"/>
    <w:tmpl w:val="7CD21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35B26"/>
    <w:multiLevelType w:val="hybridMultilevel"/>
    <w:tmpl w:val="BFB415AC"/>
    <w:lvl w:ilvl="0" w:tplc="CC440916">
      <w:start w:val="1"/>
      <w:numFmt w:val="bullet"/>
      <w:lvlText w:val="‒"/>
      <w:lvlJc w:val="left"/>
      <w:pPr>
        <w:ind w:left="720" w:hanging="360"/>
      </w:pPr>
      <w:rPr>
        <w:rFonts w:asciiTheme="minorHAnsi" w:hAnsiTheme="minorHAns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FB47B7"/>
    <w:multiLevelType w:val="multilevel"/>
    <w:tmpl w:val="D902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472593"/>
    <w:multiLevelType w:val="multilevel"/>
    <w:tmpl w:val="6A6EA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203265"/>
    <w:multiLevelType w:val="hybridMultilevel"/>
    <w:tmpl w:val="13E2069A"/>
    <w:lvl w:ilvl="0" w:tplc="080C000F">
      <w:start w:val="1"/>
      <w:numFmt w:val="decimal"/>
      <w:lvlText w:val="%1."/>
      <w:lvlJc w:val="left"/>
      <w:pPr>
        <w:ind w:left="1400" w:hanging="360"/>
      </w:pPr>
    </w:lvl>
    <w:lvl w:ilvl="1" w:tplc="AC0A6F0E">
      <w:start w:val="1"/>
      <w:numFmt w:val="lowerLetter"/>
      <w:lvlText w:val="%2."/>
      <w:lvlJc w:val="left"/>
      <w:pPr>
        <w:ind w:left="2120" w:hanging="360"/>
      </w:pPr>
      <w:rPr>
        <w:b/>
        <w:bCs/>
      </w:r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0" w15:restartNumberingAfterBreak="0">
    <w:nsid w:val="286F6665"/>
    <w:multiLevelType w:val="multilevel"/>
    <w:tmpl w:val="1A50D1C2"/>
    <w:lvl w:ilvl="0">
      <w:start w:val="1"/>
      <w:numFmt w:val="upperLetter"/>
      <w:lvlText w:val="Partie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6971CB"/>
    <w:multiLevelType w:val="hybridMultilevel"/>
    <w:tmpl w:val="6908CBC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15:restartNumberingAfterBreak="0">
    <w:nsid w:val="31E014C3"/>
    <w:multiLevelType w:val="multilevel"/>
    <w:tmpl w:val="6CB013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45D83A5E"/>
    <w:multiLevelType w:val="multilevel"/>
    <w:tmpl w:val="34366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57B4B"/>
    <w:multiLevelType w:val="hybridMultilevel"/>
    <w:tmpl w:val="5D8E8D3A"/>
    <w:lvl w:ilvl="0" w:tplc="080C0019">
      <w:start w:val="1"/>
      <w:numFmt w:val="lowerLetter"/>
      <w:lvlText w:val="%1."/>
      <w:lvlJc w:val="left"/>
      <w:pPr>
        <w:ind w:left="1400" w:hanging="360"/>
      </w:pPr>
    </w:lvl>
    <w:lvl w:ilvl="1" w:tplc="080C0019" w:tentative="1">
      <w:start w:val="1"/>
      <w:numFmt w:val="lowerLetter"/>
      <w:lvlText w:val="%2."/>
      <w:lvlJc w:val="left"/>
      <w:pPr>
        <w:ind w:left="2120" w:hanging="360"/>
      </w:p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5" w15:restartNumberingAfterBreak="0">
    <w:nsid w:val="46A90B6C"/>
    <w:multiLevelType w:val="multilevel"/>
    <w:tmpl w:val="9BAECF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4F397D4A"/>
    <w:multiLevelType w:val="multilevel"/>
    <w:tmpl w:val="9EE6466A"/>
    <w:lvl w:ilvl="0">
      <w:start w:val="3"/>
      <w:numFmt w:val="decimal"/>
      <w:pStyle w:val="Titre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2A8480F"/>
    <w:multiLevelType w:val="multilevel"/>
    <w:tmpl w:val="79E82D1E"/>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18" w15:restartNumberingAfterBreak="0">
    <w:nsid w:val="5317632C"/>
    <w:multiLevelType w:val="hybridMultilevel"/>
    <w:tmpl w:val="2624B0F8"/>
    <w:lvl w:ilvl="0" w:tplc="080C0001">
      <w:start w:val="1"/>
      <w:numFmt w:val="bullet"/>
      <w:lvlText w:val=""/>
      <w:lvlJc w:val="left"/>
      <w:pPr>
        <w:ind w:left="720" w:hanging="360"/>
      </w:pPr>
      <w:rPr>
        <w:rFonts w:ascii="Symbol" w:hAnsi="Symbol" w:hint="default"/>
      </w:rPr>
    </w:lvl>
    <w:lvl w:ilvl="1" w:tplc="86C8304C">
      <w:start w:val="1"/>
      <w:numFmt w:val="bullet"/>
      <w:lvlText w:val="‒"/>
      <w:lvlJc w:val="left"/>
      <w:pPr>
        <w:ind w:left="1440" w:hanging="360"/>
      </w:pPr>
      <w:rPr>
        <w:rFonts w:asciiTheme="minorHAnsi" w:hAnsiTheme="minorHAnsi" w:cstheme="minorHAnsi"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677697B"/>
    <w:multiLevelType w:val="hybridMultilevel"/>
    <w:tmpl w:val="A030E992"/>
    <w:lvl w:ilvl="0" w:tplc="48D442A4">
      <w:start w:val="1"/>
      <w:numFmt w:val="bullet"/>
      <w:lvlText w:val="‒"/>
      <w:lvlJc w:val="left"/>
      <w:pPr>
        <w:ind w:left="1068" w:hanging="360"/>
      </w:pPr>
      <w:rPr>
        <w:rFonts w:ascii="Verdana" w:hAnsi="Verdana"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57F10EB7"/>
    <w:multiLevelType w:val="multilevel"/>
    <w:tmpl w:val="6CFEB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BE6BA1"/>
    <w:multiLevelType w:val="hybridMultilevel"/>
    <w:tmpl w:val="907C6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EEF2F12"/>
    <w:multiLevelType w:val="hybridMultilevel"/>
    <w:tmpl w:val="E0DE65A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66103ACB"/>
    <w:multiLevelType w:val="hybridMultilevel"/>
    <w:tmpl w:val="51A21DB2"/>
    <w:lvl w:ilvl="0" w:tplc="48D442A4">
      <w:start w:val="1"/>
      <w:numFmt w:val="bullet"/>
      <w:lvlText w:val="‒"/>
      <w:lvlJc w:val="left"/>
      <w:pPr>
        <w:ind w:left="1068" w:hanging="360"/>
      </w:pPr>
      <w:rPr>
        <w:rFonts w:ascii="Verdana" w:hAnsi="Verdana"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6A175097"/>
    <w:multiLevelType w:val="hybridMultilevel"/>
    <w:tmpl w:val="D1542D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C2754F1"/>
    <w:multiLevelType w:val="multilevel"/>
    <w:tmpl w:val="B728FED8"/>
    <w:lvl w:ilvl="0">
      <w:start w:val="1"/>
      <w:numFmt w:val="bullet"/>
      <w:lvlText w:val="-"/>
      <w:lvlJc w:val="left"/>
      <w:pPr>
        <w:tabs>
          <w:tab w:val="num" w:pos="1068"/>
        </w:tabs>
        <w:ind w:left="1068"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1A87E03"/>
    <w:multiLevelType w:val="multilevel"/>
    <w:tmpl w:val="34366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9B7758"/>
    <w:multiLevelType w:val="multilevel"/>
    <w:tmpl w:val="FA02CDEA"/>
    <w:lvl w:ilvl="0">
      <w:start w:val="1"/>
      <w:numFmt w:val="lowerLetter"/>
      <w:lvlText w:val="%1."/>
      <w:lvlJc w:val="left"/>
      <w:pPr>
        <w:ind w:left="908" w:hanging="360"/>
      </w:pPr>
      <w:rPr>
        <w:rFonts w:asciiTheme="minorHAnsi" w:hAnsiTheme="minorHAnsi" w:cstheme="minorHAnsi" w:hint="default"/>
        <w:b/>
        <w:bCs/>
      </w:rPr>
    </w:lvl>
    <w:lvl w:ilvl="1">
      <w:start w:val="1"/>
      <w:numFmt w:val="lowerLetter"/>
      <w:lvlText w:val="%2."/>
      <w:lvlJc w:val="left"/>
      <w:pPr>
        <w:ind w:left="1628" w:hanging="360"/>
      </w:pPr>
    </w:lvl>
    <w:lvl w:ilvl="2">
      <w:start w:val="1"/>
      <w:numFmt w:val="lowerRoman"/>
      <w:lvlText w:val="%3."/>
      <w:lvlJc w:val="right"/>
      <w:pPr>
        <w:ind w:left="2348" w:hanging="180"/>
      </w:pPr>
    </w:lvl>
    <w:lvl w:ilvl="3">
      <w:start w:val="1"/>
      <w:numFmt w:val="decimal"/>
      <w:lvlText w:val="%4."/>
      <w:lvlJc w:val="left"/>
      <w:pPr>
        <w:ind w:left="3068" w:hanging="360"/>
      </w:pPr>
    </w:lvl>
    <w:lvl w:ilvl="4">
      <w:start w:val="1"/>
      <w:numFmt w:val="lowerLetter"/>
      <w:lvlText w:val="%5."/>
      <w:lvlJc w:val="left"/>
      <w:pPr>
        <w:ind w:left="3788" w:hanging="360"/>
      </w:pPr>
    </w:lvl>
    <w:lvl w:ilvl="5">
      <w:start w:val="1"/>
      <w:numFmt w:val="lowerRoman"/>
      <w:lvlText w:val="%6."/>
      <w:lvlJc w:val="right"/>
      <w:pPr>
        <w:ind w:left="4508" w:hanging="180"/>
      </w:pPr>
    </w:lvl>
    <w:lvl w:ilvl="6">
      <w:start w:val="1"/>
      <w:numFmt w:val="decimal"/>
      <w:lvlText w:val="%7."/>
      <w:lvlJc w:val="left"/>
      <w:pPr>
        <w:ind w:left="5228" w:hanging="360"/>
      </w:pPr>
    </w:lvl>
    <w:lvl w:ilvl="7">
      <w:start w:val="1"/>
      <w:numFmt w:val="lowerLetter"/>
      <w:lvlText w:val="%8."/>
      <w:lvlJc w:val="left"/>
      <w:pPr>
        <w:ind w:left="5948" w:hanging="360"/>
      </w:pPr>
    </w:lvl>
    <w:lvl w:ilvl="8">
      <w:start w:val="1"/>
      <w:numFmt w:val="lowerRoman"/>
      <w:lvlText w:val="%9."/>
      <w:lvlJc w:val="right"/>
      <w:pPr>
        <w:ind w:left="6668" w:hanging="180"/>
      </w:pPr>
    </w:lvl>
  </w:abstractNum>
  <w:abstractNum w:abstractNumId="28" w15:restartNumberingAfterBreak="0">
    <w:nsid w:val="7F867E58"/>
    <w:multiLevelType w:val="multilevel"/>
    <w:tmpl w:val="0FFC83B8"/>
    <w:lvl w:ilvl="0">
      <w:start w:val="765"/>
      <w:numFmt w:val="bullet"/>
      <w:lvlText w:val="-"/>
      <w:lvlJc w:val="left"/>
      <w:pPr>
        <w:tabs>
          <w:tab w:val="num" w:pos="360"/>
        </w:tabs>
        <w:ind w:left="360" w:hanging="360"/>
      </w:pPr>
      <w:rPr>
        <w:rFonts w:ascii="OpenSymbol" w:hAnsi="OpenSymbol" w:cs="OpenSymbol" w:hint="default"/>
        <w:sz w:val="22"/>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25"/>
  </w:num>
  <w:num w:numId="3">
    <w:abstractNumId w:val="5"/>
  </w:num>
  <w:num w:numId="4">
    <w:abstractNumId w:val="4"/>
  </w:num>
  <w:num w:numId="5">
    <w:abstractNumId w:val="7"/>
  </w:num>
  <w:num w:numId="6">
    <w:abstractNumId w:val="20"/>
  </w:num>
  <w:num w:numId="7">
    <w:abstractNumId w:val="8"/>
  </w:num>
  <w:num w:numId="8">
    <w:abstractNumId w:val="2"/>
  </w:num>
  <w:num w:numId="9">
    <w:abstractNumId w:val="28"/>
  </w:num>
  <w:num w:numId="10">
    <w:abstractNumId w:val="26"/>
  </w:num>
  <w:num w:numId="11">
    <w:abstractNumId w:val="12"/>
  </w:num>
  <w:num w:numId="12">
    <w:abstractNumId w:val="13"/>
  </w:num>
  <w:num w:numId="13">
    <w:abstractNumId w:val="1"/>
  </w:num>
  <w:num w:numId="14">
    <w:abstractNumId w:val="27"/>
  </w:num>
  <w:num w:numId="15">
    <w:abstractNumId w:val="10"/>
  </w:num>
  <w:num w:numId="16">
    <w:abstractNumId w:val="0"/>
  </w:num>
  <w:num w:numId="17">
    <w:abstractNumId w:val="15"/>
  </w:num>
  <w:num w:numId="18">
    <w:abstractNumId w:val="17"/>
  </w:num>
  <w:num w:numId="19">
    <w:abstractNumId w:val="3"/>
  </w:num>
  <w:num w:numId="20">
    <w:abstractNumId w:val="22"/>
  </w:num>
  <w:num w:numId="21">
    <w:abstractNumId w:val="19"/>
  </w:num>
  <w:num w:numId="22">
    <w:abstractNumId w:val="23"/>
  </w:num>
  <w:num w:numId="23">
    <w:abstractNumId w:val="21"/>
  </w:num>
  <w:num w:numId="24">
    <w:abstractNumId w:val="24"/>
  </w:num>
  <w:num w:numId="25">
    <w:abstractNumId w:val="18"/>
  </w:num>
  <w:num w:numId="26">
    <w:abstractNumId w:val="6"/>
  </w:num>
  <w:num w:numId="27">
    <w:abstractNumId w:val="11"/>
  </w:num>
  <w:num w:numId="28">
    <w:abstractNumId w:val="9"/>
  </w:num>
  <w:num w:numId="29">
    <w:abstractNumId w:val="14"/>
  </w:num>
  <w:num w:numId="30">
    <w:abstractNumId w:val="1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CCIRILLI Sara">
    <w15:presenceInfo w15:providerId="None" w15:userId="PICCIRILLI 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917FDA"/>
    <w:rsid w:val="00003F1C"/>
    <w:rsid w:val="0003244B"/>
    <w:rsid w:val="00033D05"/>
    <w:rsid w:val="00044903"/>
    <w:rsid w:val="0004595A"/>
    <w:rsid w:val="00082A87"/>
    <w:rsid w:val="000B0A1F"/>
    <w:rsid w:val="000B19DA"/>
    <w:rsid w:val="000D1505"/>
    <w:rsid w:val="000D5BAF"/>
    <w:rsid w:val="000D5C0D"/>
    <w:rsid w:val="000F434F"/>
    <w:rsid w:val="000F551B"/>
    <w:rsid w:val="00100377"/>
    <w:rsid w:val="00105298"/>
    <w:rsid w:val="00123AF8"/>
    <w:rsid w:val="001315D6"/>
    <w:rsid w:val="00135C4C"/>
    <w:rsid w:val="0014668A"/>
    <w:rsid w:val="00161895"/>
    <w:rsid w:val="00162C2D"/>
    <w:rsid w:val="00165BA6"/>
    <w:rsid w:val="0018740B"/>
    <w:rsid w:val="001957BE"/>
    <w:rsid w:val="001B09BF"/>
    <w:rsid w:val="001C0D5F"/>
    <w:rsid w:val="001C4166"/>
    <w:rsid w:val="00212ABD"/>
    <w:rsid w:val="0022480E"/>
    <w:rsid w:val="00227391"/>
    <w:rsid w:val="002509C6"/>
    <w:rsid w:val="00251DCF"/>
    <w:rsid w:val="00262952"/>
    <w:rsid w:val="00267B45"/>
    <w:rsid w:val="002879F7"/>
    <w:rsid w:val="002C268E"/>
    <w:rsid w:val="002C6AAA"/>
    <w:rsid w:val="002E3DA9"/>
    <w:rsid w:val="002E4E9F"/>
    <w:rsid w:val="00306981"/>
    <w:rsid w:val="00324B0F"/>
    <w:rsid w:val="00343747"/>
    <w:rsid w:val="0034505B"/>
    <w:rsid w:val="003510E9"/>
    <w:rsid w:val="00356248"/>
    <w:rsid w:val="003644C2"/>
    <w:rsid w:val="003829C4"/>
    <w:rsid w:val="003A1F82"/>
    <w:rsid w:val="003B41F5"/>
    <w:rsid w:val="003B520E"/>
    <w:rsid w:val="003C0D57"/>
    <w:rsid w:val="003E12B6"/>
    <w:rsid w:val="00410D59"/>
    <w:rsid w:val="00413B89"/>
    <w:rsid w:val="00417E01"/>
    <w:rsid w:val="00420307"/>
    <w:rsid w:val="00444A6A"/>
    <w:rsid w:val="00454EAF"/>
    <w:rsid w:val="00467F46"/>
    <w:rsid w:val="004861B6"/>
    <w:rsid w:val="004B4B9D"/>
    <w:rsid w:val="004C7F77"/>
    <w:rsid w:val="005258DE"/>
    <w:rsid w:val="00541623"/>
    <w:rsid w:val="005461E2"/>
    <w:rsid w:val="00564837"/>
    <w:rsid w:val="00585442"/>
    <w:rsid w:val="00594CF2"/>
    <w:rsid w:val="005A73D6"/>
    <w:rsid w:val="005B2FB1"/>
    <w:rsid w:val="005B7894"/>
    <w:rsid w:val="005C0C3A"/>
    <w:rsid w:val="005C7E9E"/>
    <w:rsid w:val="005D0DE5"/>
    <w:rsid w:val="005D63F3"/>
    <w:rsid w:val="005F614A"/>
    <w:rsid w:val="00606742"/>
    <w:rsid w:val="006244F1"/>
    <w:rsid w:val="00633B46"/>
    <w:rsid w:val="0065046A"/>
    <w:rsid w:val="00653BD2"/>
    <w:rsid w:val="00680700"/>
    <w:rsid w:val="006A1C4F"/>
    <w:rsid w:val="006C5949"/>
    <w:rsid w:val="006C62C6"/>
    <w:rsid w:val="006C6E72"/>
    <w:rsid w:val="006F2530"/>
    <w:rsid w:val="006F7830"/>
    <w:rsid w:val="0070404D"/>
    <w:rsid w:val="0072521F"/>
    <w:rsid w:val="00747995"/>
    <w:rsid w:val="00753A4D"/>
    <w:rsid w:val="00756E0E"/>
    <w:rsid w:val="0076203D"/>
    <w:rsid w:val="00766D84"/>
    <w:rsid w:val="00766EC9"/>
    <w:rsid w:val="00772857"/>
    <w:rsid w:val="00796040"/>
    <w:rsid w:val="007A407A"/>
    <w:rsid w:val="007A46F0"/>
    <w:rsid w:val="007A4CF5"/>
    <w:rsid w:val="007C7BEA"/>
    <w:rsid w:val="007D0A73"/>
    <w:rsid w:val="007D5F08"/>
    <w:rsid w:val="007F1152"/>
    <w:rsid w:val="00812D33"/>
    <w:rsid w:val="008238C4"/>
    <w:rsid w:val="00832BC2"/>
    <w:rsid w:val="00834353"/>
    <w:rsid w:val="00836BA4"/>
    <w:rsid w:val="00842071"/>
    <w:rsid w:val="008548E4"/>
    <w:rsid w:val="0085715E"/>
    <w:rsid w:val="00884CA8"/>
    <w:rsid w:val="008A3393"/>
    <w:rsid w:val="008B63F6"/>
    <w:rsid w:val="008B6931"/>
    <w:rsid w:val="008D2194"/>
    <w:rsid w:val="009125D3"/>
    <w:rsid w:val="00917FDA"/>
    <w:rsid w:val="00984C11"/>
    <w:rsid w:val="0099459D"/>
    <w:rsid w:val="009C6C56"/>
    <w:rsid w:val="009D3F80"/>
    <w:rsid w:val="009E0AFF"/>
    <w:rsid w:val="009F25E6"/>
    <w:rsid w:val="00A06ADA"/>
    <w:rsid w:val="00A0734B"/>
    <w:rsid w:val="00A10DE2"/>
    <w:rsid w:val="00A12046"/>
    <w:rsid w:val="00A12E70"/>
    <w:rsid w:val="00A303AC"/>
    <w:rsid w:val="00A31F97"/>
    <w:rsid w:val="00A34FE6"/>
    <w:rsid w:val="00A43E44"/>
    <w:rsid w:val="00A47A73"/>
    <w:rsid w:val="00AC2889"/>
    <w:rsid w:val="00AE0B6D"/>
    <w:rsid w:val="00B01D55"/>
    <w:rsid w:val="00B0726F"/>
    <w:rsid w:val="00B4376C"/>
    <w:rsid w:val="00B80F21"/>
    <w:rsid w:val="00B81291"/>
    <w:rsid w:val="00B91563"/>
    <w:rsid w:val="00B96027"/>
    <w:rsid w:val="00BA05B4"/>
    <w:rsid w:val="00BC4E77"/>
    <w:rsid w:val="00BD187F"/>
    <w:rsid w:val="00BE5859"/>
    <w:rsid w:val="00BF13DB"/>
    <w:rsid w:val="00BF316F"/>
    <w:rsid w:val="00BF5299"/>
    <w:rsid w:val="00BF6508"/>
    <w:rsid w:val="00C05156"/>
    <w:rsid w:val="00C1462A"/>
    <w:rsid w:val="00C64CA5"/>
    <w:rsid w:val="00C67904"/>
    <w:rsid w:val="00C72821"/>
    <w:rsid w:val="00C814C2"/>
    <w:rsid w:val="00C84332"/>
    <w:rsid w:val="00C975B9"/>
    <w:rsid w:val="00CC6250"/>
    <w:rsid w:val="00CD518C"/>
    <w:rsid w:val="00CE7E2C"/>
    <w:rsid w:val="00CF2D57"/>
    <w:rsid w:val="00CF69BE"/>
    <w:rsid w:val="00D0124D"/>
    <w:rsid w:val="00D13F3D"/>
    <w:rsid w:val="00D46346"/>
    <w:rsid w:val="00D6011C"/>
    <w:rsid w:val="00D61C21"/>
    <w:rsid w:val="00D61F53"/>
    <w:rsid w:val="00D9455F"/>
    <w:rsid w:val="00DB3A4A"/>
    <w:rsid w:val="00DC1835"/>
    <w:rsid w:val="00E1563F"/>
    <w:rsid w:val="00E31B44"/>
    <w:rsid w:val="00E601BB"/>
    <w:rsid w:val="00E67540"/>
    <w:rsid w:val="00E86777"/>
    <w:rsid w:val="00E900AD"/>
    <w:rsid w:val="00E94BD0"/>
    <w:rsid w:val="00E966D6"/>
    <w:rsid w:val="00EB69BF"/>
    <w:rsid w:val="00EE3E9B"/>
    <w:rsid w:val="00EE5CF8"/>
    <w:rsid w:val="00EE6094"/>
    <w:rsid w:val="00F12750"/>
    <w:rsid w:val="00F13199"/>
    <w:rsid w:val="00F14082"/>
    <w:rsid w:val="00F26E50"/>
    <w:rsid w:val="00F43AF5"/>
    <w:rsid w:val="00F45BFC"/>
    <w:rsid w:val="00F501C1"/>
    <w:rsid w:val="00F55C0C"/>
    <w:rsid w:val="00F77E0E"/>
    <w:rsid w:val="00F82009"/>
    <w:rsid w:val="00F91CC0"/>
    <w:rsid w:val="00FB3FEB"/>
    <w:rsid w:val="00FD2E0B"/>
    <w:rsid w:val="00FD41DC"/>
    <w:rsid w:val="00FD4975"/>
    <w:rsid w:val="00FE21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AD5A4"/>
  <w15:chartTrackingRefBased/>
  <w15:docId w15:val="{E9AC9E12-A2BD-4043-A54E-0F467C14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DA"/>
    <w:pPr>
      <w:spacing w:after="0" w:line="240" w:lineRule="auto"/>
    </w:pPr>
    <w:rPr>
      <w:rFonts w:ascii="Arial" w:eastAsia="Times New Roman" w:hAnsi="Arial" w:cs="Times New Roman"/>
      <w:szCs w:val="20"/>
      <w:lang w:val="fr-FR" w:eastAsia="fr-FR"/>
    </w:rPr>
  </w:style>
  <w:style w:type="paragraph" w:styleId="Titre1">
    <w:name w:val="heading 1"/>
    <w:basedOn w:val="Normal"/>
    <w:next w:val="Normal"/>
    <w:link w:val="Titre1Car"/>
    <w:uiPriority w:val="9"/>
    <w:qFormat/>
    <w:rsid w:val="000B0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qFormat/>
    <w:rsid w:val="00917FDA"/>
    <w:pPr>
      <w:keepNext/>
      <w:numPr>
        <w:numId w:val="1"/>
      </w:numPr>
      <w:jc w:val="both"/>
      <w:outlineLvl w:val="2"/>
    </w:pPr>
    <w:rPr>
      <w:rFonts w:ascii="Times New Roman" w:hAnsi="Times New Roman"/>
      <w:b/>
      <w:sz w:val="24"/>
      <w:u w:val="single"/>
    </w:rPr>
  </w:style>
  <w:style w:type="paragraph" w:styleId="Titre4">
    <w:name w:val="heading 4"/>
    <w:basedOn w:val="Normal"/>
    <w:next w:val="Normal"/>
    <w:link w:val="Titre4Car"/>
    <w:uiPriority w:val="9"/>
    <w:semiHidden/>
    <w:unhideWhenUsed/>
    <w:qFormat/>
    <w:rsid w:val="00917F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7F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7FDA"/>
    <w:rPr>
      <w:rFonts w:ascii="Segoe UI" w:hAnsi="Segoe UI" w:cs="Segoe UI"/>
      <w:sz w:val="18"/>
      <w:szCs w:val="18"/>
    </w:rPr>
  </w:style>
  <w:style w:type="character" w:customStyle="1" w:styleId="Titre3Car">
    <w:name w:val="Titre 3 Car"/>
    <w:basedOn w:val="Policepardfaut"/>
    <w:link w:val="Titre3"/>
    <w:rsid w:val="00917FDA"/>
    <w:rPr>
      <w:rFonts w:ascii="Times New Roman" w:eastAsia="Times New Roman" w:hAnsi="Times New Roman" w:cs="Times New Roman"/>
      <w:b/>
      <w:sz w:val="24"/>
      <w:szCs w:val="20"/>
      <w:u w:val="single"/>
      <w:lang w:val="fr-FR" w:eastAsia="fr-FR"/>
    </w:rPr>
  </w:style>
  <w:style w:type="character" w:customStyle="1" w:styleId="ParagraphedelisteCar">
    <w:name w:val="Paragraphe de liste Car"/>
    <w:basedOn w:val="Policepardfaut"/>
    <w:link w:val="Paragraphedeliste"/>
    <w:uiPriority w:val="34"/>
    <w:qFormat/>
    <w:locked/>
    <w:rsid w:val="00917FDA"/>
    <w:rPr>
      <w:rFonts w:ascii="Arial" w:hAnsi="Arial"/>
      <w:lang w:val="fr-FR" w:eastAsia="fr-FR"/>
    </w:rPr>
  </w:style>
  <w:style w:type="paragraph" w:styleId="Paragraphedeliste">
    <w:name w:val="List Paragraph"/>
    <w:basedOn w:val="Normal"/>
    <w:link w:val="ParagraphedelisteCar"/>
    <w:uiPriority w:val="34"/>
    <w:qFormat/>
    <w:rsid w:val="00917FDA"/>
    <w:pPr>
      <w:ind w:left="720"/>
      <w:contextualSpacing/>
    </w:pPr>
    <w:rPr>
      <w:rFonts w:eastAsiaTheme="minorHAnsi" w:cstheme="minorBidi"/>
      <w:szCs w:val="22"/>
    </w:rPr>
  </w:style>
  <w:style w:type="character" w:customStyle="1" w:styleId="Titre4Car">
    <w:name w:val="Titre 4 Car"/>
    <w:basedOn w:val="Policepardfaut"/>
    <w:link w:val="Titre4"/>
    <w:uiPriority w:val="9"/>
    <w:semiHidden/>
    <w:rsid w:val="00917FDA"/>
    <w:rPr>
      <w:rFonts w:asciiTheme="majorHAnsi" w:eastAsiaTheme="majorEastAsia" w:hAnsiTheme="majorHAnsi" w:cstheme="majorBidi"/>
      <w:i/>
      <w:iCs/>
      <w:color w:val="365F91" w:themeColor="accent1" w:themeShade="BF"/>
      <w:szCs w:val="20"/>
      <w:lang w:val="fr-FR" w:eastAsia="fr-FR"/>
    </w:rPr>
  </w:style>
  <w:style w:type="paragraph" w:styleId="Sansinterligne">
    <w:name w:val="No Spacing"/>
    <w:uiPriority w:val="1"/>
    <w:qFormat/>
    <w:rsid w:val="00917FDA"/>
    <w:pPr>
      <w:spacing w:after="0" w:line="240" w:lineRule="auto"/>
      <w:jc w:val="both"/>
    </w:pPr>
    <w:rPr>
      <w:rFonts w:ascii="Verdana" w:eastAsia="PMingLiU" w:hAnsi="Verdana" w:cs="Times New Roman"/>
    </w:rPr>
  </w:style>
  <w:style w:type="character" w:customStyle="1" w:styleId="LienInternet">
    <w:name w:val="Lien Internet"/>
    <w:basedOn w:val="Policepardfaut"/>
    <w:uiPriority w:val="99"/>
    <w:unhideWhenUsed/>
    <w:rsid w:val="00917FDA"/>
    <w:rPr>
      <w:color w:val="0000FF" w:themeColor="hyperlink"/>
      <w:u w:val="single"/>
    </w:rPr>
  </w:style>
  <w:style w:type="character" w:customStyle="1" w:styleId="CorpsdetexteCar">
    <w:name w:val="Corps de texte Car"/>
    <w:basedOn w:val="Policepardfaut"/>
    <w:link w:val="Corpsdetexte"/>
    <w:semiHidden/>
    <w:qFormat/>
    <w:rsid w:val="00917FDA"/>
    <w:rPr>
      <w:sz w:val="24"/>
      <w:lang w:val="fr-FR" w:eastAsia="fr-FR"/>
    </w:rPr>
  </w:style>
  <w:style w:type="character" w:customStyle="1" w:styleId="FACULT">
    <w:name w:val="FACULT"/>
    <w:qFormat/>
    <w:rsid w:val="00917FDA"/>
    <w:rPr>
      <w:color w:val="0000FF"/>
    </w:rPr>
  </w:style>
  <w:style w:type="paragraph" w:styleId="Corpsdetexte">
    <w:name w:val="Body Text"/>
    <w:basedOn w:val="Normal"/>
    <w:link w:val="CorpsdetexteCar"/>
    <w:semiHidden/>
    <w:rsid w:val="00917FDA"/>
    <w:pPr>
      <w:jc w:val="both"/>
    </w:pPr>
    <w:rPr>
      <w:rFonts w:asciiTheme="minorHAnsi" w:eastAsiaTheme="minorHAnsi" w:hAnsiTheme="minorHAnsi" w:cstheme="minorBidi"/>
      <w:sz w:val="24"/>
      <w:szCs w:val="22"/>
    </w:rPr>
  </w:style>
  <w:style w:type="character" w:customStyle="1" w:styleId="CorpsdetexteCar1">
    <w:name w:val="Corps de texte Car1"/>
    <w:basedOn w:val="Policepardfaut"/>
    <w:uiPriority w:val="99"/>
    <w:semiHidden/>
    <w:rsid w:val="00917FDA"/>
    <w:rPr>
      <w:rFonts w:ascii="Arial" w:eastAsia="Times New Roman" w:hAnsi="Arial" w:cs="Times New Roman"/>
      <w:szCs w:val="20"/>
      <w:lang w:val="fr-FR" w:eastAsia="fr-FR"/>
    </w:rPr>
  </w:style>
  <w:style w:type="paragraph" w:styleId="Retraitcorpsdetexte3">
    <w:name w:val="Body Text Indent 3"/>
    <w:basedOn w:val="Normal"/>
    <w:link w:val="Retraitcorpsdetexte3Car"/>
    <w:uiPriority w:val="99"/>
    <w:semiHidden/>
    <w:unhideWhenUsed/>
    <w:rsid w:val="005258D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258DE"/>
    <w:rPr>
      <w:rFonts w:ascii="Arial" w:eastAsia="Times New Roman" w:hAnsi="Arial" w:cs="Times New Roman"/>
      <w:sz w:val="16"/>
      <w:szCs w:val="16"/>
      <w:lang w:val="fr-FR" w:eastAsia="fr-FR"/>
    </w:rPr>
  </w:style>
  <w:style w:type="character" w:styleId="Marquedecommentaire">
    <w:name w:val="annotation reference"/>
    <w:basedOn w:val="Policepardfaut"/>
    <w:uiPriority w:val="99"/>
    <w:qFormat/>
    <w:rsid w:val="005258DE"/>
    <w:rPr>
      <w:sz w:val="16"/>
      <w:szCs w:val="16"/>
    </w:rPr>
  </w:style>
  <w:style w:type="character" w:customStyle="1" w:styleId="CommentaireCar">
    <w:name w:val="Commentaire Car"/>
    <w:basedOn w:val="Policepardfaut"/>
    <w:link w:val="Commentaire"/>
    <w:uiPriority w:val="99"/>
    <w:qFormat/>
    <w:rsid w:val="005258DE"/>
    <w:rPr>
      <w:lang w:val="fr-FR" w:eastAsia="fr-FR"/>
    </w:rPr>
  </w:style>
  <w:style w:type="paragraph" w:styleId="Commentaire">
    <w:name w:val="annotation text"/>
    <w:basedOn w:val="Normal"/>
    <w:link w:val="CommentaireCar"/>
    <w:uiPriority w:val="99"/>
    <w:qFormat/>
    <w:rsid w:val="005258DE"/>
    <w:rPr>
      <w:rFonts w:asciiTheme="minorHAnsi" w:eastAsiaTheme="minorHAnsi" w:hAnsiTheme="minorHAnsi" w:cstheme="minorBidi"/>
      <w:szCs w:val="22"/>
    </w:rPr>
  </w:style>
  <w:style w:type="character" w:customStyle="1" w:styleId="CommentaireCar1">
    <w:name w:val="Commentaire Car1"/>
    <w:basedOn w:val="Policepardfaut"/>
    <w:uiPriority w:val="99"/>
    <w:semiHidden/>
    <w:rsid w:val="005258DE"/>
    <w:rPr>
      <w:rFonts w:ascii="Arial" w:eastAsia="Times New Roman" w:hAnsi="Arial" w:cs="Times New Roman"/>
      <w:sz w:val="20"/>
      <w:szCs w:val="20"/>
      <w:lang w:val="fr-FR" w:eastAsia="fr-FR"/>
    </w:rPr>
  </w:style>
  <w:style w:type="paragraph" w:customStyle="1" w:styleId="Textecontinu">
    <w:name w:val="Texte continu"/>
    <w:basedOn w:val="Normal"/>
    <w:qFormat/>
    <w:rsid w:val="005258DE"/>
    <w:pPr>
      <w:ind w:left="284"/>
      <w:jc w:val="both"/>
    </w:pPr>
    <w:rPr>
      <w:rFonts w:ascii="Tahoma" w:hAnsi="Tahoma" w:cs="Tahoma"/>
      <w:sz w:val="24"/>
      <w:szCs w:val="24"/>
    </w:rPr>
  </w:style>
  <w:style w:type="character" w:customStyle="1" w:styleId="Titre1Car">
    <w:name w:val="Titre 1 Car"/>
    <w:basedOn w:val="Policepardfaut"/>
    <w:link w:val="Titre1"/>
    <w:uiPriority w:val="9"/>
    <w:rsid w:val="000B0A1F"/>
    <w:rPr>
      <w:rFonts w:asciiTheme="majorHAnsi" w:eastAsiaTheme="majorEastAsia" w:hAnsiTheme="majorHAnsi" w:cstheme="majorBidi"/>
      <w:color w:val="365F91" w:themeColor="accent1" w:themeShade="BF"/>
      <w:sz w:val="32"/>
      <w:szCs w:val="32"/>
      <w:lang w:val="fr-FR" w:eastAsia="fr-FR"/>
    </w:rPr>
  </w:style>
  <w:style w:type="paragraph" w:styleId="Objetducommentaire">
    <w:name w:val="annotation subject"/>
    <w:basedOn w:val="Commentaire"/>
    <w:next w:val="Commentaire"/>
    <w:link w:val="ObjetducommentaireCar"/>
    <w:uiPriority w:val="99"/>
    <w:semiHidden/>
    <w:unhideWhenUsed/>
    <w:rsid w:val="00D0124D"/>
    <w:rPr>
      <w:rFonts w:ascii="Arial" w:eastAsia="Times New Roman" w:hAnsi="Arial" w:cs="Times New Roman"/>
      <w:b/>
      <w:bCs/>
      <w:sz w:val="20"/>
      <w:szCs w:val="20"/>
    </w:rPr>
  </w:style>
  <w:style w:type="character" w:customStyle="1" w:styleId="ObjetducommentaireCar">
    <w:name w:val="Objet du commentaire Car"/>
    <w:basedOn w:val="CommentaireCar"/>
    <w:link w:val="Objetducommentaire"/>
    <w:uiPriority w:val="99"/>
    <w:semiHidden/>
    <w:rsid w:val="00D0124D"/>
    <w:rPr>
      <w:rFonts w:ascii="Arial" w:eastAsia="Times New Roman" w:hAnsi="Arial" w:cs="Times New Roman"/>
      <w:b/>
      <w:bCs/>
      <w:sz w:val="20"/>
      <w:szCs w:val="20"/>
      <w:lang w:val="fr-FR" w:eastAsia="fr-FR"/>
    </w:rPr>
  </w:style>
  <w:style w:type="character" w:customStyle="1" w:styleId="highlight">
    <w:name w:val="highlight"/>
    <w:basedOn w:val="Policepardfaut"/>
    <w:rsid w:val="004C7F77"/>
  </w:style>
  <w:style w:type="character" w:styleId="Lienhypertexte">
    <w:name w:val="Hyperlink"/>
    <w:basedOn w:val="Policepardfaut"/>
    <w:uiPriority w:val="99"/>
    <w:unhideWhenUsed/>
    <w:rsid w:val="006A1C4F"/>
    <w:rPr>
      <w:color w:val="0000FF" w:themeColor="hyperlink"/>
      <w:u w:val="single"/>
    </w:rPr>
  </w:style>
  <w:style w:type="character" w:styleId="Mentionnonrsolue">
    <w:name w:val="Unresolved Mention"/>
    <w:basedOn w:val="Policepardfaut"/>
    <w:uiPriority w:val="99"/>
    <w:semiHidden/>
    <w:unhideWhenUsed/>
    <w:rsid w:val="006A1C4F"/>
    <w:rPr>
      <w:color w:val="605E5C"/>
      <w:shd w:val="clear" w:color="auto" w:fill="E1DFDD"/>
    </w:rPr>
  </w:style>
  <w:style w:type="character" w:customStyle="1" w:styleId="normaltextrun">
    <w:name w:val="normaltextrun"/>
    <w:basedOn w:val="Policepardfaut"/>
    <w:qFormat/>
    <w:rsid w:val="001B09BF"/>
  </w:style>
  <w:style w:type="character" w:customStyle="1" w:styleId="eop">
    <w:name w:val="eop"/>
    <w:basedOn w:val="Policepardfaut"/>
    <w:qFormat/>
    <w:rsid w:val="001B09BF"/>
  </w:style>
  <w:style w:type="paragraph" w:styleId="En-tte">
    <w:name w:val="header"/>
    <w:basedOn w:val="Normal"/>
    <w:link w:val="En-tteCar"/>
    <w:uiPriority w:val="99"/>
    <w:unhideWhenUsed/>
    <w:rsid w:val="002509C6"/>
    <w:pPr>
      <w:tabs>
        <w:tab w:val="center" w:pos="4536"/>
        <w:tab w:val="right" w:pos="9072"/>
      </w:tabs>
    </w:pPr>
  </w:style>
  <w:style w:type="character" w:customStyle="1" w:styleId="En-tteCar">
    <w:name w:val="En-tête Car"/>
    <w:basedOn w:val="Policepardfaut"/>
    <w:link w:val="En-tte"/>
    <w:uiPriority w:val="99"/>
    <w:rsid w:val="002509C6"/>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2509C6"/>
    <w:pPr>
      <w:tabs>
        <w:tab w:val="center" w:pos="4536"/>
        <w:tab w:val="right" w:pos="9072"/>
      </w:tabs>
    </w:pPr>
  </w:style>
  <w:style w:type="character" w:customStyle="1" w:styleId="PieddepageCar">
    <w:name w:val="Pied de page Car"/>
    <w:basedOn w:val="Policepardfaut"/>
    <w:link w:val="Pieddepage"/>
    <w:uiPriority w:val="99"/>
    <w:rsid w:val="002509C6"/>
    <w:rPr>
      <w:rFonts w:ascii="Arial" w:eastAsia="Times New Roman" w:hAnsi="Arial"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0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allex.wallonie.be/sites/wallex/contents/acts/37/37628/1.html"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llex.wallonie.be/sites/wallex/contents/acts/37/37628/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35B95-6906-4D85-B9D7-DE81A40C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BD330-A608-4CEF-BC34-246591E2A45C}">
  <ds:schemaRefs>
    <ds:schemaRef ds:uri="http://schemas.microsoft.com/sharepoint/v3/contenttype/forms"/>
  </ds:schemaRefs>
</ds:datastoreItem>
</file>

<file path=customXml/itemProps3.xml><?xml version="1.0" encoding="utf-8"?>
<ds:datastoreItem xmlns:ds="http://schemas.openxmlformats.org/officeDocument/2006/customXml" ds:itemID="{219C4C27-EA25-4F8E-8A47-3C57A2CB6A14}">
  <ds:schemaRefs>
    <ds:schemaRef ds:uri="c1a3df3e-33cb-4260-8132-609fc1ecef07"/>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11</Pages>
  <Words>3494</Words>
  <Characters>19220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BAUDOUX Julien</dc:creator>
  <cp:keywords/>
  <dc:description/>
  <cp:lastModifiedBy>Frederic Praillet - APERe</cp:lastModifiedBy>
  <cp:revision>192</cp:revision>
  <dcterms:created xsi:type="dcterms:W3CDTF">2021-01-19T12:55:00Z</dcterms:created>
  <dcterms:modified xsi:type="dcterms:W3CDTF">2021-02-18T09:41:00Z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julien.baudoux@spw.wallonie.be</vt:lpwstr>
  </property>
  <property fmtid="{D5CDD505-2E9C-101B-9397-08002B2CF9AE}" pid="5" name="MSIP_Label_97a477d1-147d-4e34-b5e3-7b26d2f44870_SetDate">
    <vt:lpwstr>2020-08-13T07:56:25.9546427Z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ede4b0f6-04a8-4a07-a704-6e17b5eef593</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ies>
</file>